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39D18" w14:textId="77777777" w:rsidR="00D500E4" w:rsidRPr="00D500E4" w:rsidRDefault="00D500E4" w:rsidP="00D500E4">
      <w:pPr>
        <w:rPr>
          <w:lang w:val="hu-HU"/>
        </w:rPr>
      </w:pPr>
      <w:r w:rsidRPr="00D500E4">
        <w:rPr>
          <w:lang w:val="hu-HU"/>
        </w:rPr>
        <w:t>Konvencija iz Ria:</w:t>
      </w:r>
    </w:p>
    <w:p w14:paraId="5E3E8DC4" w14:textId="77777777" w:rsidR="00D500E4" w:rsidRPr="00D500E4" w:rsidRDefault="00D500E4" w:rsidP="00D500E4">
      <w:pPr>
        <w:rPr>
          <w:lang w:val="hu-HU"/>
        </w:rPr>
      </w:pPr>
      <w:r w:rsidRPr="00D500E4">
        <w:rPr>
          <w:lang w:val="hu-HU"/>
        </w:rPr>
        <w:t>Konferencija UN-a o okolišu i razvoju, održana u Rio de Janeiru 1992. godine, raspravljala je o brojnim globalnim problemima zaštite okoliša. U to vrijeme rođena je Konvencija o biološkoj raznolikosti, Okvirna konvencija o klimatskim promjenama, prihvaćeni su održivi principi gospodarenja šumama i utvrđena potreba za međunarodnim sporazumom o dezertifikaciji. Njihova zajednička načela utvrđena su u Konvenciji iz Rija.</w:t>
      </w:r>
    </w:p>
    <w:p w14:paraId="20D16F59" w14:textId="77777777" w:rsidR="00D500E4" w:rsidRPr="00D500E4" w:rsidRDefault="00D500E4" w:rsidP="00D500E4">
      <w:pPr>
        <w:rPr>
          <w:lang w:val="hu-HU"/>
        </w:rPr>
      </w:pPr>
      <w:r w:rsidRPr="00D500E4">
        <w:rPr>
          <w:lang w:val="hu-HU"/>
        </w:rPr>
        <w:t>Ciljevi:</w:t>
      </w:r>
    </w:p>
    <w:p w14:paraId="1DA96653" w14:textId="77777777" w:rsidR="00D500E4" w:rsidRPr="00D500E4" w:rsidRDefault="00D500E4" w:rsidP="00D500E4">
      <w:pPr>
        <w:rPr>
          <w:lang w:val="hu-HU"/>
        </w:rPr>
      </w:pPr>
      <w:r w:rsidRPr="00D500E4">
        <w:rPr>
          <w:lang w:val="hu-HU"/>
        </w:rPr>
        <w:t xml:space="preserve"> Cilj Konvencije o biološkoj raznolikosti je očuvanje biološke raznolikosti, održiva uporaba njezinih komponenata, pravedna raspodjela koristi od iskorištavanja genetskih resursa, uključujući odgovarajući pristup genetskim resursima, prijenos tehnologije i osiguravanje sredstava. Konvencija nastoji uravnotežiti tri istaknuta cilja između očuvanja, uporabe i podjele koristi.</w:t>
      </w:r>
    </w:p>
    <w:p w14:paraId="06C75273" w14:textId="77777777" w:rsidR="00D500E4" w:rsidRPr="00D500E4" w:rsidRDefault="00D500E4" w:rsidP="00D500E4">
      <w:pPr>
        <w:rPr>
          <w:lang w:val="hu-HU"/>
        </w:rPr>
      </w:pPr>
      <w:r w:rsidRPr="00D500E4">
        <w:rPr>
          <w:lang w:val="hu-HU"/>
        </w:rPr>
        <w:t>Prema Konvenciji, biološka raznolikost znači raznolikost živih organizama svih podrijetla, uključujući kopnene, morske i druge vodene ekosustave i ekološke komplekse koji uključuju te sustave; to uključuje raznolikost vrsta unutar vrste, raznolikost vrsta i same ekosustave. Održiva uporaba znači korištenje komponenata biološke raznolikosti na način i brzinom koja ne dovodi do dugoročnog gubitka biološke raznolikosti, čime se čuva potencijal za zadovoljavanje potreba i težnji sadašnjih i budućih generacija.</w:t>
      </w:r>
    </w:p>
    <w:p w14:paraId="27B2C684" w14:textId="77777777" w:rsidR="00D500E4" w:rsidRPr="00D500E4" w:rsidRDefault="00D500E4" w:rsidP="00D500E4">
      <w:pPr>
        <w:rPr>
          <w:lang w:val="hu-HU"/>
        </w:rPr>
      </w:pPr>
      <w:r w:rsidRPr="00D500E4">
        <w:rPr>
          <w:lang w:val="hu-HU"/>
        </w:rPr>
        <w:t>Konvencija o biološkoj raznolikosti nije klasična konvencija o očuvanju prirode, jer njezini ciljevi nisu samo zaštita prirode, već iskorištavanje interesa društva za oporavak. Zapravo, ima izuzetno važnu poruku za očuvanje prirode, jer je održiva uporaba divljih životinja moguća samo ako činimo sve da spriječimo degradaciju. Konvencija je posebna jer se odnosi na cijelu divljinu, odnosno na opstanak svih živih bića i živih sustava, na univerzalnu zaštitu svih oblika života na zemlji. Vrijednost biološke raznolikosti leži u ekološkim, genetskim, znanstvenim, obrazovnim, socijalnim, ekonomskim, kulturnim i estetskim vrijednostima njezinih komponenata. Naravno, Konvencija također predviđa "tradicionalne" metode zaštite, uključujući stvaranje mreže zaštićenih područja, gdje se moraju održavati posebni uvjeti za zaštitu biološke raznolikosti.</w:t>
      </w:r>
    </w:p>
    <w:p w14:paraId="10768D66" w14:textId="77777777" w:rsidR="00D500E4" w:rsidRPr="00D500E4" w:rsidRDefault="00D500E4" w:rsidP="00D500E4">
      <w:pPr>
        <w:rPr>
          <w:lang w:val="hu-HU"/>
        </w:rPr>
      </w:pPr>
      <w:r w:rsidRPr="00D500E4">
        <w:rPr>
          <w:lang w:val="hu-HU"/>
        </w:rPr>
        <w:t>Obveze:</w:t>
      </w:r>
    </w:p>
    <w:p w14:paraId="2F1B348F" w14:textId="77777777" w:rsidR="00D500E4" w:rsidRPr="00D500E4" w:rsidRDefault="00D500E4" w:rsidP="00D500E4">
      <w:pPr>
        <w:rPr>
          <w:lang w:val="hu-HU"/>
        </w:rPr>
      </w:pPr>
      <w:r w:rsidRPr="00D500E4">
        <w:rPr>
          <w:lang w:val="hu-HU"/>
        </w:rPr>
        <w:t>Konvencija definira zadatke koje države stranke moraju obavljati u pogledu zaštite in-situ i ex-situ, održivog korištenja biološke raznolikosti te istraživanja i osposobljavanja, javnog obrazovanja i informiranja, procjene utjecaja na okoliš i minimalizacije štetnih učinaka, pristupa prijenos informacija, razmjena informacija i financiranje.</w:t>
      </w:r>
    </w:p>
    <w:p w14:paraId="41BC15C2" w14:textId="77777777" w:rsidR="00D500E4" w:rsidRPr="00D500E4" w:rsidRDefault="00D500E4" w:rsidP="00D500E4">
      <w:pPr>
        <w:rPr>
          <w:lang w:val="hu-HU"/>
        </w:rPr>
      </w:pPr>
      <w:r w:rsidRPr="00D500E4">
        <w:rPr>
          <w:lang w:val="hu-HU"/>
        </w:rPr>
        <w:t>Konvencija je pokrenula i ubrzala širok spektar aktivnosti u državama strankama. Istraživanja o istraživanju biološke raznolikosti, strateški planovi i akcijski programi intenzivirani su i pripremaju se, a na snazi ​​je novo zakonodavstvo koje je u skladu s ciljevima Konvencije i podržava njezinu provedbu.</w:t>
      </w:r>
    </w:p>
    <w:p w14:paraId="679B9C13" w14:textId="77777777" w:rsidR="00D500E4" w:rsidRPr="00D500E4" w:rsidRDefault="00D500E4" w:rsidP="00D500E4">
      <w:pPr>
        <w:rPr>
          <w:lang w:val="hu-HU"/>
        </w:rPr>
      </w:pPr>
      <w:r w:rsidRPr="00D500E4">
        <w:rPr>
          <w:lang w:val="hu-HU"/>
        </w:rPr>
        <w:t>Funkcioniranje Konvencije:</w:t>
      </w:r>
    </w:p>
    <w:p w14:paraId="57BF749F" w14:textId="77777777" w:rsidR="00D500E4" w:rsidRPr="00D500E4" w:rsidRDefault="00D500E4" w:rsidP="00D500E4">
      <w:pPr>
        <w:rPr>
          <w:lang w:val="hu-HU"/>
        </w:rPr>
      </w:pPr>
      <w:r w:rsidRPr="00D500E4">
        <w:rPr>
          <w:lang w:val="hu-HU"/>
        </w:rPr>
        <w:t>Glavno tijelo donošenja odluka Konvencije je Konferencija stranaka (COP), koja je odgovorna za usmjeravanje rada i praćenje provedbe Konvencije. Redovni sastanak Konferencije stranaka održava se svake dvije godine u redovitim razmacima, ali mogu se sazvati i izvanredni sastanci. Takav se izvanredni sastanak održao radi usvajanja Cartagena protokola.</w:t>
      </w:r>
    </w:p>
    <w:p w14:paraId="66E9CAEE" w14:textId="77777777" w:rsidR="00D500E4" w:rsidRPr="00D500E4" w:rsidRDefault="00D500E4" w:rsidP="00D500E4">
      <w:pPr>
        <w:rPr>
          <w:lang w:val="hu-HU"/>
        </w:rPr>
      </w:pPr>
      <w:r w:rsidRPr="00D500E4">
        <w:rPr>
          <w:lang w:val="hu-HU"/>
        </w:rPr>
        <w:t>Zadatak je tajništva organizirati i pomagati Konferenciju stranaka i sastanke ostalih pomoćnih tijela Konvencije i koordinirati s drugim relevantnim međunarodnim tijelima. Stranke će doprinositi administrativnim troškovima Tajništva u iznosu koji odredi Konferencija.</w:t>
      </w:r>
    </w:p>
    <w:p w14:paraId="321AFE21" w14:textId="77777777" w:rsidR="00D500E4" w:rsidRPr="00D500E4" w:rsidRDefault="00D500E4" w:rsidP="00D500E4">
      <w:pPr>
        <w:rPr>
          <w:lang w:val="hu-HU"/>
        </w:rPr>
      </w:pPr>
      <w:r w:rsidRPr="00D500E4">
        <w:rPr>
          <w:lang w:val="hu-HU"/>
        </w:rPr>
        <w:lastRenderedPageBreak/>
        <w:t>Znanstveno, stručno i tehnološko savjetodavno vijeće (SBSTTA) Konvencije pomaže radu Konferencije stranaka svojim znanstvenim, stručnim i tehnološkim preporukama, koje svoje odluke donosi s dužnom pažnjom.</w:t>
      </w:r>
    </w:p>
    <w:p w14:paraId="6730427C" w14:textId="50940085" w:rsidR="0025367E" w:rsidRDefault="00D500E4" w:rsidP="00D500E4">
      <w:r w:rsidRPr="00D500E4">
        <w:rPr>
          <w:lang w:val="hu-HU"/>
        </w:rPr>
        <w:t>Tijelo koje donosi odluke Konvencije odlučilo je povjeriti Globalnom fondu za zaštitu okoliša (GEF) upravljanje svojim sustavom (mehanizmom) financijske potpore. GEF pomaže postići ciljeve Konvencije u zemljama u razvoju i zemljama u tranziciji uz financijsku potporu. Mađarska je imala koristi od brojnih projekata u okviru GEF-a, ali u budućnosti nije moguće pokretati nove projekte GEF-a.</w:t>
      </w:r>
    </w:p>
    <w:sectPr w:rsidR="00253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BE"/>
    <w:rsid w:val="00092A13"/>
    <w:rsid w:val="001605F7"/>
    <w:rsid w:val="001E6369"/>
    <w:rsid w:val="0025367E"/>
    <w:rsid w:val="00404AA9"/>
    <w:rsid w:val="00490068"/>
    <w:rsid w:val="004D15D5"/>
    <w:rsid w:val="005901E2"/>
    <w:rsid w:val="006209CD"/>
    <w:rsid w:val="0063358C"/>
    <w:rsid w:val="00681711"/>
    <w:rsid w:val="00807939"/>
    <w:rsid w:val="0083524C"/>
    <w:rsid w:val="008738E9"/>
    <w:rsid w:val="00874F71"/>
    <w:rsid w:val="008F70B8"/>
    <w:rsid w:val="0097544B"/>
    <w:rsid w:val="009C432E"/>
    <w:rsid w:val="00B07648"/>
    <w:rsid w:val="00BA5E4E"/>
    <w:rsid w:val="00BA653C"/>
    <w:rsid w:val="00C1697A"/>
    <w:rsid w:val="00C24346"/>
    <w:rsid w:val="00D1679D"/>
    <w:rsid w:val="00D500E4"/>
    <w:rsid w:val="00D90EE8"/>
    <w:rsid w:val="00DE05C0"/>
    <w:rsid w:val="00EE5A05"/>
    <w:rsid w:val="00FD29BE"/>
    <w:rsid w:val="00FF7C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C217"/>
  <w15:docId w15:val="{B741D177-39E3-452A-9CD2-51FE631E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32E"/>
    <w:pPr>
      <w:spacing w:line="256" w:lineRule="auto"/>
    </w:pPr>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7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Lajos</dc:creator>
  <cp:lastModifiedBy>IRENA ČIPRAKOVIĆ</cp:lastModifiedBy>
  <cp:revision>2</cp:revision>
  <dcterms:created xsi:type="dcterms:W3CDTF">2021-01-17T20:15:00Z</dcterms:created>
  <dcterms:modified xsi:type="dcterms:W3CDTF">2021-01-17T20:15:00Z</dcterms:modified>
</cp:coreProperties>
</file>