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A8078" w14:textId="0CE42B5C" w:rsidR="003D3DA7" w:rsidRPr="003D3DA7" w:rsidRDefault="003D3DA7" w:rsidP="003D3DA7">
      <w:pPr>
        <w:rPr>
          <w:rFonts w:ascii="Georgia" w:hAnsi="Georgia"/>
          <w:sz w:val="32"/>
        </w:rPr>
      </w:pPr>
      <w:r>
        <w:rPr>
          <w:rFonts w:ascii="Georgia" w:hAnsi="Georgia"/>
          <w:sz w:val="32"/>
        </w:rPr>
        <w:t>Hungarizmi</w:t>
      </w:r>
    </w:p>
    <w:p w14:paraId="528F4D57" w14:textId="77777777" w:rsidR="003D3DA7" w:rsidRPr="003D3DA7" w:rsidRDefault="003D3DA7" w:rsidP="003D3DA7">
      <w:pPr>
        <w:rPr>
          <w:rFonts w:ascii="Georgia" w:hAnsi="Georgia"/>
          <w:sz w:val="32"/>
        </w:rPr>
      </w:pPr>
      <w:r w:rsidRPr="003D3DA7">
        <w:rPr>
          <w:rFonts w:ascii="Georgia" w:hAnsi="Georgia"/>
          <w:sz w:val="32"/>
        </w:rPr>
        <w:t>Hrana:</w:t>
      </w:r>
    </w:p>
    <w:p w14:paraId="5E96E2F6" w14:textId="77777777" w:rsidR="003D3DA7" w:rsidRPr="003D3DA7" w:rsidRDefault="003D3DA7" w:rsidP="003D3DA7">
      <w:pPr>
        <w:rPr>
          <w:rFonts w:ascii="Georgia" w:hAnsi="Georgia"/>
          <w:sz w:val="32"/>
        </w:rPr>
      </w:pPr>
      <w:r w:rsidRPr="003D3DA7">
        <w:rPr>
          <w:rFonts w:ascii="Georgia" w:hAnsi="Georgia"/>
          <w:sz w:val="32"/>
        </w:rPr>
        <w:t>• Csabai kobasica: Prije su kobasice bile začinjene paprom, ali zbog blokade engleskog rata 1809. paprika neko vrijeme nije bila dostupna, pa je lokalno stanovništvo počelo koristiti domaću papriku kao začine. Izrada kobasica Csabai, recept i srodne navike prenose se s oca na sina generacijama. Kobasica Csaba poznata je marka u cijelom Karpatskom bazenu, ali i poznata u inozemstvu, Australiji, Sjevernoj i Južnoj Americi.</w:t>
      </w:r>
    </w:p>
    <w:p w14:paraId="5D8DE7D5" w14:textId="77777777" w:rsidR="003D3DA7" w:rsidRPr="003D3DA7" w:rsidRDefault="003D3DA7" w:rsidP="003D3DA7">
      <w:pPr>
        <w:rPr>
          <w:rFonts w:ascii="Georgia" w:hAnsi="Georgia"/>
          <w:sz w:val="32"/>
        </w:rPr>
      </w:pPr>
    </w:p>
    <w:p w14:paraId="2803C8DF" w14:textId="77777777" w:rsidR="003D3DA7" w:rsidRPr="003D3DA7" w:rsidRDefault="003D3DA7" w:rsidP="003D3DA7">
      <w:pPr>
        <w:rPr>
          <w:rFonts w:ascii="Georgia" w:hAnsi="Georgia"/>
          <w:sz w:val="32"/>
        </w:rPr>
      </w:pPr>
      <w:r w:rsidRPr="003D3DA7">
        <w:rPr>
          <w:rFonts w:ascii="Georgia" w:hAnsi="Georgia"/>
          <w:sz w:val="32"/>
        </w:rPr>
        <w:t>• Zimska salama: Ármin Herz, temeljen na originalnom receptu iz 19. stoljeća s jedinstvenim začinima, prvoklasni, vrhunski proizvod od odabranih sirovina, bukov dim, tradicionalno sazrijevanje. Njegovim jedinstvenim okusom i mirisom dominiraju bijela i paprika karanfila, nadopunjeni ugodnom aromom bukovog drveta.</w:t>
      </w:r>
    </w:p>
    <w:p w14:paraId="343DDB78" w14:textId="77777777" w:rsidR="003D3DA7" w:rsidRPr="003D3DA7" w:rsidRDefault="003D3DA7" w:rsidP="003D3DA7">
      <w:pPr>
        <w:rPr>
          <w:rFonts w:ascii="Georgia" w:hAnsi="Georgia"/>
          <w:sz w:val="32"/>
        </w:rPr>
      </w:pPr>
    </w:p>
    <w:p w14:paraId="441956DF" w14:textId="77777777" w:rsidR="003D3DA7" w:rsidRPr="003D3DA7" w:rsidRDefault="003D3DA7" w:rsidP="003D3DA7">
      <w:pPr>
        <w:rPr>
          <w:rFonts w:ascii="Georgia" w:hAnsi="Georgia"/>
          <w:sz w:val="32"/>
        </w:rPr>
      </w:pPr>
      <w:r w:rsidRPr="003D3DA7">
        <w:rPr>
          <w:rFonts w:ascii="Georgia" w:hAnsi="Georgia"/>
          <w:sz w:val="32"/>
        </w:rPr>
        <w:t>• Egri bikavér: Prvo vino zaštićenog podrijetla u modernoj mađarskoj vinskoj povijesti je Eger Bull Blood (1997. Eger Bull Blood Rules). Ovo miješano crno vino prava je suština crnog vina Eger, vina terroir koje nosi i okus lokalnog tla i mezoklimu kakvu nema drugdje, kao i razmišljanja ljudi koji ovdje žive, od izbora sorti do prerade vinove loze zrelost.</w:t>
      </w:r>
    </w:p>
    <w:p w14:paraId="1B267F68" w14:textId="77777777" w:rsidR="003D3DA7" w:rsidRPr="003D3DA7" w:rsidRDefault="003D3DA7" w:rsidP="003D3DA7">
      <w:pPr>
        <w:rPr>
          <w:rFonts w:ascii="Georgia" w:hAnsi="Georgia"/>
          <w:sz w:val="32"/>
        </w:rPr>
      </w:pPr>
    </w:p>
    <w:p w14:paraId="2EF27CD1" w14:textId="77777777" w:rsidR="003D3DA7" w:rsidRPr="003D3DA7" w:rsidRDefault="003D3DA7" w:rsidP="003D3DA7">
      <w:pPr>
        <w:rPr>
          <w:rFonts w:ascii="Georgia" w:hAnsi="Georgia"/>
          <w:sz w:val="32"/>
        </w:rPr>
      </w:pPr>
      <w:r w:rsidRPr="003D3DA7">
        <w:rPr>
          <w:rFonts w:ascii="Georgia" w:hAnsi="Georgia"/>
          <w:sz w:val="32"/>
        </w:rPr>
        <w:t xml:space="preserve">• Kalocsai fűszerpaprika: Prvi mlin za papriku Kalocsa sagrađen je 1861. godine, 1900. već su postojala tri mlina za papriku s 12 pari kamena, moderni mlinovi za papriku Kalocsa u XX. Izgrađene su početkom 20. stoljeća. U regiji Kalocsa izgrađeni su samo mlinovi za kamenu papriku. Krajem 20. stoljeća parnim strojevima; U 19. stoljeću korišteni su dizelski i električni motori, osim što je broj vodenica na Dunavu bio značajan. Mljevena paprika zaštićene oznake izvornosti </w:t>
      </w:r>
      <w:r w:rsidRPr="003D3DA7">
        <w:rPr>
          <w:rFonts w:ascii="Georgia" w:hAnsi="Georgia"/>
          <w:sz w:val="32"/>
        </w:rPr>
        <w:lastRenderedPageBreak/>
        <w:t>proizvodi se na području uzgoja paprike Kalocsa. Proizvod je duboko crvene boje s baršunastim efektom i ima ugodnu aromatičnu začinjenu jezgru prženu karamelu. Ima slatkast, voćni okus.</w:t>
      </w:r>
    </w:p>
    <w:p w14:paraId="27AB3512" w14:textId="77777777" w:rsidR="003D3DA7" w:rsidRPr="003D3DA7" w:rsidRDefault="003D3DA7" w:rsidP="003D3DA7">
      <w:pPr>
        <w:rPr>
          <w:rFonts w:ascii="Georgia" w:hAnsi="Georgia"/>
          <w:sz w:val="32"/>
        </w:rPr>
      </w:pPr>
    </w:p>
    <w:p w14:paraId="6E1FB087" w14:textId="77777777" w:rsidR="003D3DA7" w:rsidRPr="003D3DA7" w:rsidRDefault="003D3DA7" w:rsidP="003D3DA7">
      <w:pPr>
        <w:rPr>
          <w:rFonts w:ascii="Georgia" w:hAnsi="Georgia"/>
          <w:sz w:val="32"/>
        </w:rPr>
      </w:pPr>
      <w:r w:rsidRPr="003D3DA7">
        <w:rPr>
          <w:rFonts w:ascii="Georgia" w:hAnsi="Georgia"/>
          <w:sz w:val="32"/>
        </w:rPr>
        <w:t>• Unicum: Piće je 1790. stvorio II. Car Josip i dvorski liječnik mađarskog kralja, jednog od predaka obitelji Zwack. Prema priči dr. Zwacku, poznatom vladaru s konstantnim želučanim problemima, jednog dana je ponuđen domaći specijalni biljni napitak, koji nije osvojio predivnu pripremu, a nakon prvog gutljaja uskliknuo je "Dasistein Unicum!". To je piću dalo ime i Unicum je krenuo na osvajačko putovanje svijetom. Unicum je dobro poznat i omiljen napitak u mnogim zemljama, posebno u Italiji, Njemačkoj, Austriji i mađarskim naseljima Karpatskog bazena.</w:t>
      </w:r>
    </w:p>
    <w:p w14:paraId="50C425B3" w14:textId="77777777" w:rsidR="003D3DA7" w:rsidRPr="003D3DA7" w:rsidRDefault="003D3DA7" w:rsidP="003D3DA7">
      <w:pPr>
        <w:rPr>
          <w:rFonts w:ascii="Georgia" w:hAnsi="Georgia"/>
          <w:sz w:val="32"/>
        </w:rPr>
      </w:pPr>
    </w:p>
    <w:p w14:paraId="0FE72B35" w14:textId="77777777" w:rsidR="003D3DA7" w:rsidRPr="003D3DA7" w:rsidRDefault="003D3DA7" w:rsidP="003D3DA7">
      <w:pPr>
        <w:rPr>
          <w:rFonts w:ascii="Georgia" w:hAnsi="Georgia"/>
          <w:sz w:val="32"/>
        </w:rPr>
      </w:pPr>
      <w:r w:rsidRPr="003D3DA7">
        <w:rPr>
          <w:rFonts w:ascii="Georgia" w:hAnsi="Georgia"/>
          <w:sz w:val="32"/>
        </w:rPr>
        <w:t>• Kürtőskalács: Ime mu proizlazi iz činjenice da oblik izduženog, cilindričnog kolača podsjeća na oblik koji se koristi za odvođenje dima. Jedan od prvih poznatih recepata je iz erdeljske kuharice grofa Mary Mikes od Zabola 1784. Do kraja 18. stoljeća, pecivo je postalo široko rasprostranjeno u mađarskom jeziku i postalo je odlučujući element i građanske i narodne kuhinje. Tijekom 19. i 20. stoljeća recept za ovaj kolač uvršten je u mnoge popularne mađarske kuharice, a početkom 20. stoljeća njegova je površina počela aromatizirati kristalni šećer i orašasti plodovi. U vezi s kolačem, u Zadunavlju, štapić kiflica, krafni, krafni; u istočnom dijelu zemlje koriste se torta od sira, torta od sira, torta od sira ili samo obični sirevi.</w:t>
      </w:r>
    </w:p>
    <w:p w14:paraId="3271484D" w14:textId="77777777" w:rsidR="003D3DA7" w:rsidRPr="003D3DA7" w:rsidRDefault="003D3DA7" w:rsidP="003D3DA7">
      <w:pPr>
        <w:rPr>
          <w:rFonts w:ascii="Georgia" w:hAnsi="Georgia"/>
          <w:sz w:val="32"/>
        </w:rPr>
      </w:pPr>
    </w:p>
    <w:p w14:paraId="3EEF86B8" w14:textId="77777777" w:rsidR="003D3DA7" w:rsidRPr="003D3DA7" w:rsidRDefault="003D3DA7" w:rsidP="003D3DA7">
      <w:pPr>
        <w:rPr>
          <w:rFonts w:ascii="Georgia" w:hAnsi="Georgia"/>
          <w:sz w:val="32"/>
        </w:rPr>
      </w:pPr>
    </w:p>
    <w:p w14:paraId="06100508" w14:textId="77777777" w:rsidR="003D3DA7" w:rsidRPr="003D3DA7" w:rsidRDefault="003D3DA7" w:rsidP="003D3DA7">
      <w:pPr>
        <w:rPr>
          <w:rFonts w:ascii="Georgia" w:hAnsi="Georgia"/>
          <w:sz w:val="32"/>
        </w:rPr>
      </w:pPr>
    </w:p>
    <w:p w14:paraId="2F9DC29F" w14:textId="77777777" w:rsidR="003D3DA7" w:rsidRPr="003D3DA7" w:rsidRDefault="003D3DA7" w:rsidP="003D3DA7">
      <w:pPr>
        <w:rPr>
          <w:rFonts w:ascii="Georgia" w:hAnsi="Georgia"/>
          <w:sz w:val="32"/>
        </w:rPr>
      </w:pPr>
      <w:r w:rsidRPr="003D3DA7">
        <w:rPr>
          <w:rFonts w:ascii="Georgia" w:hAnsi="Georgia"/>
          <w:sz w:val="32"/>
        </w:rPr>
        <w:lastRenderedPageBreak/>
        <w:t>• Stalaktitna špilja Aggtelek: Koristeći krš koji tvori geografski koherentnu jedinicu, poznato je 712 varijabilnih špilja, s 273 otvora na teritoriju mađarske države. Najpoznatija špilja je sustav špilja Baradla-Domica, koja ima ukupnu dužinu od 25 km. Zaštićeni podzemni svijet pruža stanište za više od 500 životinja koje žive u špiljama i vole špilje.</w:t>
      </w:r>
    </w:p>
    <w:p w14:paraId="524028E0" w14:textId="77777777" w:rsidR="003D3DA7" w:rsidRPr="003D3DA7" w:rsidRDefault="003D3DA7" w:rsidP="003D3DA7">
      <w:pPr>
        <w:rPr>
          <w:rFonts w:ascii="Georgia" w:hAnsi="Georgia"/>
          <w:sz w:val="32"/>
        </w:rPr>
      </w:pPr>
    </w:p>
    <w:p w14:paraId="026CEE6C" w14:textId="77777777" w:rsidR="003D3DA7" w:rsidRPr="003D3DA7" w:rsidRDefault="003D3DA7" w:rsidP="003D3DA7">
      <w:pPr>
        <w:rPr>
          <w:rFonts w:ascii="Georgia" w:hAnsi="Georgia"/>
          <w:sz w:val="32"/>
        </w:rPr>
      </w:pPr>
      <w:r w:rsidRPr="003D3DA7">
        <w:rPr>
          <w:rFonts w:ascii="Georgia" w:hAnsi="Georgia"/>
          <w:sz w:val="32"/>
        </w:rPr>
        <w:t>Sport:</w:t>
      </w:r>
    </w:p>
    <w:p w14:paraId="28035EEE" w14:textId="77777777" w:rsidR="003D3DA7" w:rsidRPr="003D3DA7" w:rsidRDefault="003D3DA7" w:rsidP="003D3DA7">
      <w:pPr>
        <w:rPr>
          <w:rFonts w:ascii="Georgia" w:hAnsi="Georgia"/>
          <w:sz w:val="32"/>
        </w:rPr>
      </w:pPr>
      <w:r w:rsidRPr="003D3DA7">
        <w:rPr>
          <w:rFonts w:ascii="Georgia" w:hAnsi="Georgia"/>
          <w:sz w:val="32"/>
        </w:rPr>
        <w:t>• Ferenc Puskás: Njegovo životno djelo dobro je poznato na zemlji i dugo je bio prisutan ne samo kao kapetan mađarske reprezentacije, legendarni olimpijski prvak Gold, već i epska zvijezda Real Madrida.</w:t>
      </w:r>
    </w:p>
    <w:p w14:paraId="245DA50F" w14:textId="77777777" w:rsidR="003D3DA7" w:rsidRPr="003D3DA7" w:rsidRDefault="003D3DA7" w:rsidP="003D3DA7">
      <w:pPr>
        <w:rPr>
          <w:rFonts w:ascii="Georgia" w:hAnsi="Georgia"/>
          <w:sz w:val="32"/>
        </w:rPr>
      </w:pPr>
      <w:r w:rsidRPr="003D3DA7">
        <w:rPr>
          <w:rFonts w:ascii="Georgia" w:hAnsi="Georgia"/>
          <w:sz w:val="32"/>
        </w:rPr>
        <w:t>Industrijski i tehnički:</w:t>
      </w:r>
    </w:p>
    <w:p w14:paraId="3791FDB3" w14:textId="77777777" w:rsidR="003D3DA7" w:rsidRPr="003D3DA7" w:rsidRDefault="003D3DA7" w:rsidP="003D3DA7">
      <w:pPr>
        <w:rPr>
          <w:rFonts w:ascii="Georgia" w:hAnsi="Georgia"/>
          <w:sz w:val="32"/>
        </w:rPr>
      </w:pPr>
      <w:r w:rsidRPr="003D3DA7">
        <w:rPr>
          <w:rFonts w:ascii="Georgia" w:hAnsi="Georgia"/>
          <w:sz w:val="32"/>
        </w:rPr>
        <w:t>• János Neumann: Ne samo u matematici, već i u brojnim drugim područjima: informatika, fizika, ekonomija, meteorologija, automatska teorija i, na kraju, ali ne najmanje važno, teorija igara. Rad suvremenih računala i dalje se temelji na stvaranju Neumannovih principa, a u svojoj studiji 1945. definirao je rad računala. Do danas su svi infokomunikacijski uređaji, od stolnih računala do prijenosnih računala, pametnih telefona do industrijskih aplikacija, svi izgrađeni po Neumannovom principu.</w:t>
      </w:r>
    </w:p>
    <w:p w14:paraId="76BEA047" w14:textId="77777777" w:rsidR="003D3DA7" w:rsidRPr="003D3DA7" w:rsidRDefault="003D3DA7" w:rsidP="003D3DA7">
      <w:pPr>
        <w:rPr>
          <w:rFonts w:ascii="Georgia" w:hAnsi="Georgia"/>
          <w:sz w:val="32"/>
        </w:rPr>
      </w:pPr>
    </w:p>
    <w:p w14:paraId="0A17C559" w14:textId="77777777" w:rsidR="003D3DA7" w:rsidRPr="003D3DA7" w:rsidRDefault="003D3DA7" w:rsidP="003D3DA7">
      <w:pPr>
        <w:rPr>
          <w:rFonts w:ascii="Georgia" w:hAnsi="Georgia"/>
          <w:sz w:val="32"/>
        </w:rPr>
      </w:pPr>
    </w:p>
    <w:p w14:paraId="55B0C0CF" w14:textId="4CFA9D0E" w:rsidR="00834D08" w:rsidRPr="003D3DA7" w:rsidRDefault="003D3DA7" w:rsidP="003D3DA7">
      <w:r w:rsidRPr="003D3DA7">
        <w:rPr>
          <w:rFonts w:ascii="Georgia" w:hAnsi="Georgia"/>
          <w:sz w:val="32"/>
        </w:rPr>
        <w:t xml:space="preserve">• Zsolnay porculan i keramika: Marka Zsolnay simbol je tradicije, jedinstvenosti, umjetničke vrijednosti i stalne obnove. Njegova duga povijest uvijek je mogla reći nešto novo i odlučujuće za njegovu dob. Proizvodnja temeljena na prilagođenim tehnologijama visoko je kvalitetno i jedinstveno estetsko poboljšanje. Fabrika je stvorila istinski duh i kulturu koja je važan dio povijesti umjetnosti ne samo u Mađarskoj već i </w:t>
      </w:r>
      <w:r w:rsidRPr="003D3DA7">
        <w:rPr>
          <w:rFonts w:ascii="Georgia" w:hAnsi="Georgia"/>
          <w:sz w:val="32"/>
        </w:rPr>
        <w:lastRenderedPageBreak/>
        <w:t>međunarodno. Privukao je poznate znanstvenike, umjetnike i arhite</w:t>
      </w:r>
    </w:p>
    <w:sectPr w:rsidR="00834D08" w:rsidRPr="003D3DA7" w:rsidSect="001A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800A2"/>
    <w:multiLevelType w:val="hybridMultilevel"/>
    <w:tmpl w:val="E15AF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E06D9E"/>
    <w:multiLevelType w:val="hybridMultilevel"/>
    <w:tmpl w:val="89F05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EBF6F14"/>
    <w:multiLevelType w:val="hybridMultilevel"/>
    <w:tmpl w:val="1D7ED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70"/>
    <w:rsid w:val="00047DD0"/>
    <w:rsid w:val="00160B8B"/>
    <w:rsid w:val="001A1600"/>
    <w:rsid w:val="00220B94"/>
    <w:rsid w:val="00304E8A"/>
    <w:rsid w:val="00307804"/>
    <w:rsid w:val="0038267F"/>
    <w:rsid w:val="003D3DA7"/>
    <w:rsid w:val="00456FFA"/>
    <w:rsid w:val="00567D83"/>
    <w:rsid w:val="00582370"/>
    <w:rsid w:val="00591DC0"/>
    <w:rsid w:val="007C50D8"/>
    <w:rsid w:val="00834D08"/>
    <w:rsid w:val="00EC7291"/>
    <w:rsid w:val="00FB47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8898"/>
  <w15:docId w15:val="{42710236-0DD8-4255-B937-C103E8D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0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370"/>
    <w:pPr>
      <w:ind w:left="720"/>
      <w:contextualSpacing/>
    </w:pPr>
  </w:style>
  <w:style w:type="paragraph" w:styleId="HTMLunaprijedoblikovano">
    <w:name w:val="HTML Preformatted"/>
    <w:basedOn w:val="Normal"/>
    <w:link w:val="HTMLunaprijedoblikovanoChar"/>
    <w:uiPriority w:val="99"/>
    <w:semiHidden/>
    <w:unhideWhenUsed/>
    <w:rsid w:val="00582370"/>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58237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80075">
      <w:bodyDiv w:val="1"/>
      <w:marLeft w:val="0"/>
      <w:marRight w:val="0"/>
      <w:marTop w:val="0"/>
      <w:marBottom w:val="0"/>
      <w:divBdr>
        <w:top w:val="none" w:sz="0" w:space="0" w:color="auto"/>
        <w:left w:val="none" w:sz="0" w:space="0" w:color="auto"/>
        <w:bottom w:val="none" w:sz="0" w:space="0" w:color="auto"/>
        <w:right w:val="none" w:sz="0" w:space="0" w:color="auto"/>
      </w:divBdr>
    </w:div>
    <w:div w:id="450780492">
      <w:bodyDiv w:val="1"/>
      <w:marLeft w:val="0"/>
      <w:marRight w:val="0"/>
      <w:marTop w:val="0"/>
      <w:marBottom w:val="0"/>
      <w:divBdr>
        <w:top w:val="none" w:sz="0" w:space="0" w:color="auto"/>
        <w:left w:val="none" w:sz="0" w:space="0" w:color="auto"/>
        <w:bottom w:val="none" w:sz="0" w:space="0" w:color="auto"/>
        <w:right w:val="none" w:sz="0" w:space="0" w:color="auto"/>
      </w:divBdr>
      <w:divsChild>
        <w:div w:id="67462458">
          <w:marLeft w:val="-240"/>
          <w:marRight w:val="-240"/>
          <w:marTop w:val="0"/>
          <w:marBottom w:val="0"/>
          <w:divBdr>
            <w:top w:val="none" w:sz="0" w:space="0" w:color="auto"/>
            <w:left w:val="none" w:sz="0" w:space="0" w:color="auto"/>
            <w:bottom w:val="none" w:sz="0" w:space="0" w:color="auto"/>
            <w:right w:val="none" w:sz="0" w:space="0" w:color="auto"/>
          </w:divBdr>
          <w:divsChild>
            <w:div w:id="1851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8787">
      <w:bodyDiv w:val="1"/>
      <w:marLeft w:val="0"/>
      <w:marRight w:val="0"/>
      <w:marTop w:val="0"/>
      <w:marBottom w:val="0"/>
      <w:divBdr>
        <w:top w:val="none" w:sz="0" w:space="0" w:color="auto"/>
        <w:left w:val="none" w:sz="0" w:space="0" w:color="auto"/>
        <w:bottom w:val="none" w:sz="0" w:space="0" w:color="auto"/>
        <w:right w:val="none" w:sz="0" w:space="0" w:color="auto"/>
      </w:divBdr>
    </w:div>
    <w:div w:id="1187906593">
      <w:bodyDiv w:val="1"/>
      <w:marLeft w:val="0"/>
      <w:marRight w:val="0"/>
      <w:marTop w:val="0"/>
      <w:marBottom w:val="0"/>
      <w:divBdr>
        <w:top w:val="none" w:sz="0" w:space="0" w:color="auto"/>
        <w:left w:val="none" w:sz="0" w:space="0" w:color="auto"/>
        <w:bottom w:val="none" w:sz="0" w:space="0" w:color="auto"/>
        <w:right w:val="none" w:sz="0" w:space="0" w:color="auto"/>
      </w:divBdr>
      <w:divsChild>
        <w:div w:id="18043645">
          <w:marLeft w:val="-240"/>
          <w:marRight w:val="-240"/>
          <w:marTop w:val="0"/>
          <w:marBottom w:val="0"/>
          <w:divBdr>
            <w:top w:val="none" w:sz="0" w:space="0" w:color="auto"/>
            <w:left w:val="none" w:sz="0" w:space="0" w:color="auto"/>
            <w:bottom w:val="none" w:sz="0" w:space="0" w:color="auto"/>
            <w:right w:val="none" w:sz="0" w:space="0" w:color="auto"/>
          </w:divBdr>
          <w:divsChild>
            <w:div w:id="1080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0512">
      <w:bodyDiv w:val="1"/>
      <w:marLeft w:val="0"/>
      <w:marRight w:val="0"/>
      <w:marTop w:val="0"/>
      <w:marBottom w:val="0"/>
      <w:divBdr>
        <w:top w:val="none" w:sz="0" w:space="0" w:color="auto"/>
        <w:left w:val="none" w:sz="0" w:space="0" w:color="auto"/>
        <w:bottom w:val="none" w:sz="0" w:space="0" w:color="auto"/>
        <w:right w:val="none" w:sz="0" w:space="0" w:color="auto"/>
      </w:divBdr>
      <w:divsChild>
        <w:div w:id="1417166718">
          <w:marLeft w:val="-240"/>
          <w:marRight w:val="-240"/>
          <w:marTop w:val="0"/>
          <w:marBottom w:val="0"/>
          <w:divBdr>
            <w:top w:val="none" w:sz="0" w:space="0" w:color="auto"/>
            <w:left w:val="none" w:sz="0" w:space="0" w:color="auto"/>
            <w:bottom w:val="none" w:sz="0" w:space="0" w:color="auto"/>
            <w:right w:val="none" w:sz="0" w:space="0" w:color="auto"/>
          </w:divBdr>
          <w:divsChild>
            <w:div w:id="1940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9213">
      <w:bodyDiv w:val="1"/>
      <w:marLeft w:val="0"/>
      <w:marRight w:val="0"/>
      <w:marTop w:val="0"/>
      <w:marBottom w:val="0"/>
      <w:divBdr>
        <w:top w:val="none" w:sz="0" w:space="0" w:color="auto"/>
        <w:left w:val="none" w:sz="0" w:space="0" w:color="auto"/>
        <w:bottom w:val="none" w:sz="0" w:space="0" w:color="auto"/>
        <w:right w:val="none" w:sz="0" w:space="0" w:color="auto"/>
      </w:divBdr>
      <w:divsChild>
        <w:div w:id="549876653">
          <w:marLeft w:val="-240"/>
          <w:marRight w:val="-240"/>
          <w:marTop w:val="0"/>
          <w:marBottom w:val="0"/>
          <w:divBdr>
            <w:top w:val="none" w:sz="0" w:space="0" w:color="auto"/>
            <w:left w:val="none" w:sz="0" w:space="0" w:color="auto"/>
            <w:bottom w:val="none" w:sz="0" w:space="0" w:color="auto"/>
            <w:right w:val="none" w:sz="0" w:space="0" w:color="auto"/>
          </w:divBdr>
          <w:divsChild>
            <w:div w:id="10247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IRENA ČIPRAKOVIĆ</cp:lastModifiedBy>
  <cp:revision>2</cp:revision>
  <dcterms:created xsi:type="dcterms:W3CDTF">2021-01-26T19:28:00Z</dcterms:created>
  <dcterms:modified xsi:type="dcterms:W3CDTF">2021-01-26T19:28:00Z</dcterms:modified>
</cp:coreProperties>
</file>