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4C225" w14:textId="3C8FA95B" w:rsidR="2841ED1C" w:rsidRDefault="5560017E" w:rsidP="00F8155C">
      <w:pPr>
        <w:pStyle w:val="Nincstrkz"/>
        <w:rPr>
          <w:sz w:val="36"/>
          <w:szCs w:val="36"/>
        </w:rPr>
      </w:pPr>
      <w:r w:rsidRPr="5560017E">
        <w:t>Európai Gazdasági Közösség</w:t>
      </w:r>
    </w:p>
    <w:p w14:paraId="3CEBC29F" w14:textId="7954238C" w:rsidR="2841ED1C" w:rsidRDefault="2841ED1C" w:rsidP="2841ED1C">
      <w:pPr>
        <w:rPr>
          <w:sz w:val="28"/>
          <w:szCs w:val="28"/>
        </w:rPr>
      </w:pPr>
    </w:p>
    <w:p w14:paraId="7A122260" w14:textId="38A08DAF" w:rsidR="2841ED1C" w:rsidRDefault="6C477991" w:rsidP="6C477991">
      <w:pPr>
        <w:jc w:val="both"/>
      </w:pPr>
      <w:r w:rsidRPr="6C477991">
        <w:t xml:space="preserve">Az Európai </w:t>
      </w:r>
      <w:proofErr w:type="gramStart"/>
      <w:r w:rsidRPr="6C477991">
        <w:t>Közösség(</w:t>
      </w:r>
      <w:proofErr w:type="gramEnd"/>
      <w:r w:rsidRPr="6C477991">
        <w:t>EC),korábban(1957-től 1993 Nov.1-ig</w:t>
      </w:r>
      <w:r w:rsidR="0017587D">
        <w:t>) Európai Gazdasági Közösség(EGK), más néven</w:t>
      </w:r>
      <w:r w:rsidRPr="6C477991">
        <w:t xml:space="preserve"> Közös Piac, előző egyesületé</w:t>
      </w:r>
      <w:r w:rsidR="0017587D">
        <w:t>nek célja volt, hogy egységesítse</w:t>
      </w:r>
      <w:r w:rsidRPr="6C477991">
        <w:t xml:space="preserve"> az európai</w:t>
      </w:r>
      <w:r w:rsidR="0017587D">
        <w:t xml:space="preserve"> gazdaságot. A kifejezés utal az</w:t>
      </w:r>
      <w:r w:rsidRPr="6C477991">
        <w:t xml:space="preserve"> ,,Európai Közösségekre”, amely eredetileg az E</w:t>
      </w:r>
      <w:r w:rsidR="0017587D">
        <w:t>urópai Gazdasági Közösségből(EGK</w:t>
      </w:r>
      <w:r w:rsidRPr="6C477991">
        <w:t xml:space="preserve">), az Európai Szén </w:t>
      </w:r>
      <w:proofErr w:type="gramStart"/>
      <w:r w:rsidRPr="6C477991">
        <w:t>És</w:t>
      </w:r>
      <w:proofErr w:type="gramEnd"/>
      <w:r w:rsidRPr="6C477991">
        <w:t xml:space="preserve"> Acél Közösségből(ECSC, feloszlott 2002-ben), és az Európai Atomenergia Közösségből( Euratom)áll. 1993-ban a három közösség az Európai Unió</w:t>
      </w:r>
      <w:r w:rsidR="0017587D">
        <w:t>ban (EU) egyesült. Az EGK</w:t>
      </w:r>
      <w:r w:rsidRPr="6C477991">
        <w:t xml:space="preserve"> vagy Közös Piac az EU vezető alkotója lett. Ez így maradt 2009-ig, ezután az </w:t>
      </w:r>
      <w:r w:rsidR="0017587D">
        <w:t xml:space="preserve">EU hivatalosan az </w:t>
      </w:r>
      <w:proofErr w:type="gramStart"/>
      <w:r w:rsidR="0017587D">
        <w:t>EGK</w:t>
      </w:r>
      <w:proofErr w:type="gramEnd"/>
      <w:r w:rsidR="0017587D">
        <w:t xml:space="preserve">  mint intézményi utódja lett</w:t>
      </w:r>
      <w:r w:rsidRPr="6C477991">
        <w:t>.</w:t>
      </w:r>
    </w:p>
    <w:p w14:paraId="5785611D" w14:textId="6CB63F90" w:rsidR="23884ADF" w:rsidRDefault="0017587D" w:rsidP="6C477991">
      <w:pPr>
        <w:jc w:val="both"/>
      </w:pPr>
      <w:r>
        <w:t>Az EGK</w:t>
      </w:r>
      <w:r w:rsidR="6C477991" w:rsidRPr="6C477991">
        <w:t xml:space="preserve"> 1957-ben jött létre, március 25-én a római szerződés alapján, amely </w:t>
      </w:r>
      <w:proofErr w:type="gramStart"/>
      <w:r w:rsidR="6C477991" w:rsidRPr="6C477991">
        <w:t>Belgium ,</w:t>
      </w:r>
      <w:proofErr w:type="gramEnd"/>
      <w:r w:rsidR="6C477991" w:rsidRPr="6C477991">
        <w:t xml:space="preserve">  Franciaország, Ola</w:t>
      </w:r>
      <w:r>
        <w:t>szország, Luxemb</w:t>
      </w:r>
      <w:r w:rsidR="6C477991" w:rsidRPr="6C477991">
        <w:t xml:space="preserve">urg, Hollandia és Nyugat-Németország által lett aláírva. Az Egyesült Királyság, Dánia és Írország 1973-ban csatlakozott. Ezt követte Görögország 1981-ben, Portugália és Spanyolország 1986-ban. A korábbi kelet-Németország az újra egyesült Németország tagjaként 1990-ben lett tagja. </w:t>
      </w:r>
    </w:p>
    <w:p w14:paraId="40839722" w14:textId="4BCD259E" w:rsidR="23884ADF" w:rsidRDefault="0017587D" w:rsidP="6C477991">
      <w:pPr>
        <w:jc w:val="both"/>
      </w:pPr>
      <w:r>
        <w:t>Az EGK</w:t>
      </w:r>
      <w:r w:rsidR="6C477991" w:rsidRPr="6C477991">
        <w:t xml:space="preserve"> célja, hogy a legtöbb kereskedelmi akadály megszüntetése és a közös külkereskedelem létrehozása révén közös piacot teremtsen tagjai között. A szerződés a közös agrárpolitikáról is rendelkezett, mely 1962-be</w:t>
      </w:r>
      <w:r>
        <w:t>n jött létre</w:t>
      </w:r>
      <w:r w:rsidR="6C477991" w:rsidRPr="6C477991">
        <w:t>, hogy megvédjék a gazdálkodó</w:t>
      </w:r>
      <w:r>
        <w:t>kat a mezőgazdasági import termékek versenyétől. Az első csökkenés az EGK</w:t>
      </w:r>
      <w:r w:rsidR="6C477991" w:rsidRPr="6C477991">
        <w:t xml:space="preserve"> belső tarifáiban 1959 januárjában következett be és 1968 júliusára az összes belső tarifa eltűnt. 1958 és 1</w:t>
      </w:r>
      <w:r>
        <w:t>968 között a kereskedelem az EGK</w:t>
      </w:r>
      <w:r w:rsidR="6C477991" w:rsidRPr="6C477991">
        <w:t xml:space="preserve"> tagok között megnégyszereződött.</w:t>
      </w:r>
    </w:p>
    <w:p w14:paraId="7FD97661" w14:textId="68DA409D" w:rsidR="13AB144B" w:rsidRDefault="0017587D" w:rsidP="6C477991">
      <w:pPr>
        <w:jc w:val="both"/>
      </w:pPr>
      <w:r>
        <w:t>Politikailag az EGK</w:t>
      </w:r>
      <w:r w:rsidR="6C477991" w:rsidRPr="6C477991">
        <w:t xml:space="preserve"> célja a II. Világháború utáni feszültségek csökkentése volt. Különösen azt remélték, hogy az integráció elősegíti Franciaország és Németország tartós béké</w:t>
      </w:r>
      <w:r>
        <w:t>j</w:t>
      </w:r>
      <w:r w:rsidR="6C477991" w:rsidRPr="6C477991">
        <w:t>ét, ezáltal csökken</w:t>
      </w:r>
      <w:r>
        <w:t>tve a háború lehetőségét. Az EGK</w:t>
      </w:r>
      <w:r w:rsidR="6C477991" w:rsidRPr="6C477991">
        <w:t xml:space="preserve"> kormányzása politikai együttműködést igényelt tagjai között formális nemzetek feletti intézmények révén. Ezen intézmények közé tartozott a bizottság, amely m</w:t>
      </w:r>
      <w:r>
        <w:t>egfogalmazta és igazgatta az EGK</w:t>
      </w:r>
      <w:r w:rsidR="6C477991" w:rsidRPr="6C477991">
        <w:t xml:space="preserve"> irányelveit, a Miniszterek Tanácsa, amely jogszabályokat hozott. Az Európai Parlament, eredetileg egy szigorúan konzultatív testület, melynek tagjai nemzeti parlamentek képviselő</w:t>
      </w:r>
      <w:r>
        <w:t>i voltak (később közvetlenül</w:t>
      </w:r>
      <w:r w:rsidR="6C477991" w:rsidRPr="6C477991">
        <w:t xml:space="preserve"> kellett őket választani) és az Európai Bíróság, amely tolmácsolja a közösségi jogot és dönt a legális vitákról.</w:t>
      </w:r>
    </w:p>
    <w:p w14:paraId="3F2296B0" w14:textId="121E7D36" w:rsidR="13AB144B" w:rsidRDefault="6C477991" w:rsidP="6C477991">
      <w:pPr>
        <w:jc w:val="both"/>
      </w:pPr>
      <w:r w:rsidRPr="6C477991">
        <w:t>Tagjai többször is átalakították a szervezetet annak érdekében, hogy bővítsék a politikai döntéshozatal hatásköreit, és hogy felülvizsgálják politikai struktú</w:t>
      </w:r>
      <w:r w:rsidR="0017587D">
        <w:t xml:space="preserve">rájukat. </w:t>
      </w:r>
      <w:proofErr w:type="gramStart"/>
      <w:r w:rsidR="0017587D">
        <w:t>1967 július</w:t>
      </w:r>
      <w:proofErr w:type="gramEnd"/>
      <w:r w:rsidR="0017587D">
        <w:t xml:space="preserve"> 1-én az EGK, az Európai Szén- és Acélközösség</w:t>
      </w:r>
      <w:r w:rsidRPr="6C477991">
        <w:t xml:space="preserve">, és az Euratom kormányzó testülete egyesült. Az egységes európai törvény alapján, amely </w:t>
      </w:r>
      <w:r w:rsidR="00C9660C">
        <w:t>1987-ben lépett hatályba, az EGK</w:t>
      </w:r>
      <w:r w:rsidRPr="6C477991">
        <w:t xml:space="preserve"> tagjai elkötelezték magukat, hogy 1992-re megszüntetik a közös piac minden fennmaradó akadályát.</w:t>
      </w:r>
      <w:r w:rsidR="00C9660C">
        <w:t xml:space="preserve"> A törvény lehetővé tette az EGK</w:t>
      </w:r>
      <w:bookmarkStart w:id="0" w:name="_GoBack"/>
      <w:bookmarkEnd w:id="0"/>
      <w:r w:rsidRPr="6C477991">
        <w:t xml:space="preserve"> számára a közösségi környezetvédelmi irányelvek valamint a kutatás és technológia, oktatás, egészségügy, fogyasztóvédelem és már területek ellenőrzését/kontrolálását.</w:t>
      </w:r>
    </w:p>
    <w:p w14:paraId="76AE0CF1" w14:textId="39B49274" w:rsidR="13AB144B" w:rsidRDefault="6C477991" w:rsidP="6C477991">
      <w:pPr>
        <w:jc w:val="both"/>
      </w:pPr>
      <w:r w:rsidRPr="6C477991">
        <w:t xml:space="preserve">A </w:t>
      </w:r>
      <w:proofErr w:type="spellStart"/>
      <w:r w:rsidRPr="6C477991">
        <w:t>maastricht-i</w:t>
      </w:r>
      <w:proofErr w:type="spellEnd"/>
      <w:r w:rsidRPr="6C477991">
        <w:t xml:space="preserve"> szerződéssel (hivatalosan az Európai Unió szerződése, 1991), amely 1993 November 1-én lépett hatályba, az Európai Gazdasági Közösség Európai Közösségre lett átnevezve és beágyazódott az EU-ba, mint a </w:t>
      </w:r>
      <w:proofErr w:type="gramStart"/>
      <w:r w:rsidRPr="6C477991">
        <w:t>három ,</w:t>
      </w:r>
      <w:proofErr w:type="gramEnd"/>
      <w:r w:rsidRPr="6C477991">
        <w:t xml:space="preserve">,oszlop” első eleme (a második a </w:t>
      </w:r>
      <w:proofErr w:type="spellStart"/>
      <w:r w:rsidRPr="6C477991">
        <w:t>kül-és</w:t>
      </w:r>
      <w:proofErr w:type="spellEnd"/>
      <w:r w:rsidRPr="6C477991">
        <w:t xml:space="preserve"> a gazdaságpolitika, a harmadik a büntetőügyekben folytatott rendőrségi és igazságügyi együttműködés). A szerződés megalapozta a gazdasági és pénzügyi uniót is, amely magába foglalta az egységes valuta, az euró létrehozását. A Lisszaboni szerződés, amelyet 2009 novemberében erősítettek meg, alaposan módosította az EU kormányzó/alap/irányító dokumentumait. A szerződés hatálybalépésével 2009 december 1-én az Európai Közösség neve, </w:t>
      </w:r>
      <w:proofErr w:type="gramStart"/>
      <w:r w:rsidRPr="6C477991">
        <w:t>valamint ,</w:t>
      </w:r>
      <w:proofErr w:type="gramEnd"/>
      <w:r w:rsidRPr="6C477991">
        <w:t>,oszlop” koncepciója megszűnt.</w:t>
      </w:r>
    </w:p>
    <w:p w14:paraId="1ED5A086" w14:textId="57E6DA9E" w:rsidR="2841ED1C" w:rsidRDefault="2841ED1C" w:rsidP="5560017E"/>
    <w:sectPr w:rsidR="2841E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24F70"/>
    <w:rsid w:val="0017587D"/>
    <w:rsid w:val="00C9660C"/>
    <w:rsid w:val="00F8155C"/>
    <w:rsid w:val="11D8B5F7"/>
    <w:rsid w:val="13AB144B"/>
    <w:rsid w:val="23884ADF"/>
    <w:rsid w:val="2841ED1C"/>
    <w:rsid w:val="28B5ACF4"/>
    <w:rsid w:val="398F1612"/>
    <w:rsid w:val="3F231419"/>
    <w:rsid w:val="42024F70"/>
    <w:rsid w:val="4A6F9F19"/>
    <w:rsid w:val="5560017E"/>
    <w:rsid w:val="5E2FF1C2"/>
    <w:rsid w:val="6C4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1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1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kata</dc:creator>
  <cp:lastModifiedBy>MSZÁgi</cp:lastModifiedBy>
  <cp:revision>3</cp:revision>
  <dcterms:created xsi:type="dcterms:W3CDTF">2021-01-05T20:23:00Z</dcterms:created>
  <dcterms:modified xsi:type="dcterms:W3CDTF">2021-01-06T10:39:00Z</dcterms:modified>
</cp:coreProperties>
</file>