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945" w:rsidRDefault="009265A7">
      <w:pPr>
        <w:spacing w:after="200" w:line="276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Zaštita prirodnih staništa</w:t>
      </w:r>
    </w:p>
    <w:p w:rsidR="00426945" w:rsidRDefault="009265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Sve više pažnje i pozornosti posvećuje se zaštiti staništa širom svijeta.</w:t>
      </w:r>
    </w:p>
    <w:p w:rsidR="00426945" w:rsidRDefault="009265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Prirodno stanište je prirodno očuvano ili prirodno područje temeljeno na tipičnim geografskim, životnim i neživim čimbenicima. U Mađarskoj postoji nekoliko prirodnih staništa.</w:t>
      </w:r>
    </w:p>
    <w:p w:rsidR="00426945" w:rsidRDefault="009265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Kopnena staništa: Ova staništa su teško kontaminirana smećem koje stanovništv</w:t>
      </w:r>
      <w:r>
        <w:rPr>
          <w:rFonts w:ascii="Calibri" w:eastAsia="Calibri" w:hAnsi="Calibri" w:cs="Calibri"/>
        </w:rPr>
        <w:t xml:space="preserve">o nije u mogućnosti koristiti, a zbog masovne proizvodnje baca stare proizvode. Na primjer, degradacija umjetno proizvedene najlonske vrećice u prirodi može trajati 200-1000 godina, dok staklo traje 1-2 milijuna godina. Za zaštitu kopnenih staništa možemo </w:t>
      </w:r>
      <w:r>
        <w:rPr>
          <w:rFonts w:ascii="Calibri" w:eastAsia="Calibri" w:hAnsi="Calibri" w:cs="Calibri"/>
        </w:rPr>
        <w:t>voditi ekološki svjesniji način života. Za pošumljavanje je rođeno mnoštvo ponuda. I posljednje, ali ne najmanje bitno, zaštićene životinjske i biljne vrste štite se s velikim pažnjom protiv lovokradica.</w:t>
      </w:r>
    </w:p>
    <w:p w:rsidR="00426945" w:rsidRDefault="009265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Vodena staništa: Vodena staništa širom svijeta mn</w:t>
      </w:r>
      <w:r>
        <w:rPr>
          <w:rFonts w:ascii="Calibri" w:eastAsia="Calibri" w:hAnsi="Calibri" w:cs="Calibri"/>
        </w:rPr>
        <w:t>ogo su više zagađena od kopnenih staništa. Upravljanje vodenim staništima mnogo je složenije od unutrašnjih staništa.</w:t>
      </w:r>
    </w:p>
    <w:p w:rsidR="00426945" w:rsidRDefault="009265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Stupnjevi zaštite: 1. Nacionalni park: Nacionalni park </w:t>
      </w:r>
      <w:proofErr w:type="spellStart"/>
      <w:r>
        <w:rPr>
          <w:rFonts w:ascii="Calibri" w:eastAsia="Calibri" w:hAnsi="Calibri" w:cs="Calibri"/>
        </w:rPr>
        <w:t>Hortobágy</w:t>
      </w:r>
      <w:proofErr w:type="spellEnd"/>
      <w:r>
        <w:rPr>
          <w:rFonts w:ascii="Calibri" w:eastAsia="Calibri" w:hAnsi="Calibri" w:cs="Calibri"/>
        </w:rPr>
        <w:t xml:space="preserve">, Nacionalni park </w:t>
      </w:r>
      <w:proofErr w:type="spellStart"/>
      <w:r>
        <w:rPr>
          <w:rFonts w:ascii="Calibri" w:eastAsia="Calibri" w:hAnsi="Calibri" w:cs="Calibri"/>
        </w:rPr>
        <w:t>Kiskunság</w:t>
      </w:r>
      <w:proofErr w:type="spellEnd"/>
      <w:r>
        <w:rPr>
          <w:rFonts w:ascii="Calibri" w:eastAsia="Calibri" w:hAnsi="Calibri" w:cs="Calibri"/>
        </w:rPr>
        <w:t xml:space="preserve">, Nacionalni park </w:t>
      </w:r>
      <w:proofErr w:type="spellStart"/>
      <w:r>
        <w:rPr>
          <w:rFonts w:ascii="Calibri" w:eastAsia="Calibri" w:hAnsi="Calibri" w:cs="Calibri"/>
        </w:rPr>
        <w:t>Bükk</w:t>
      </w:r>
      <w:proofErr w:type="spellEnd"/>
      <w:r>
        <w:rPr>
          <w:rFonts w:ascii="Calibri" w:eastAsia="Calibri" w:hAnsi="Calibri" w:cs="Calibri"/>
        </w:rPr>
        <w:t xml:space="preserve">, Nacionalni park </w:t>
      </w:r>
      <w:proofErr w:type="spellStart"/>
      <w:r>
        <w:rPr>
          <w:rFonts w:ascii="Calibri" w:eastAsia="Calibri" w:hAnsi="Calibri" w:cs="Calibri"/>
        </w:rPr>
        <w:t>Aggtele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 xml:space="preserve">, Nacionalni park </w:t>
      </w:r>
      <w:proofErr w:type="spellStart"/>
      <w:r>
        <w:rPr>
          <w:rFonts w:ascii="Calibri" w:eastAsia="Calibri" w:hAnsi="Calibri" w:cs="Calibri"/>
        </w:rPr>
        <w:t>Fertő-Hanság</w:t>
      </w:r>
      <w:proofErr w:type="spellEnd"/>
      <w:r>
        <w:rPr>
          <w:rFonts w:ascii="Calibri" w:eastAsia="Calibri" w:hAnsi="Calibri" w:cs="Calibri"/>
        </w:rPr>
        <w:t xml:space="preserve">, Nacionalni park Dunav-Drava, Nacionalni park </w:t>
      </w:r>
      <w:proofErr w:type="spellStart"/>
      <w:r>
        <w:rPr>
          <w:rFonts w:ascii="Calibri" w:eastAsia="Calibri" w:hAnsi="Calibri" w:cs="Calibri"/>
        </w:rPr>
        <w:t>Kőrös-Maros</w:t>
      </w:r>
      <w:proofErr w:type="spellEnd"/>
      <w:r>
        <w:rPr>
          <w:rFonts w:ascii="Calibri" w:eastAsia="Calibri" w:hAnsi="Calibri" w:cs="Calibri"/>
        </w:rPr>
        <w:t xml:space="preserve">, Nacionalni park </w:t>
      </w:r>
      <w:proofErr w:type="spellStart"/>
      <w:r>
        <w:rPr>
          <w:rFonts w:ascii="Calibri" w:eastAsia="Calibri" w:hAnsi="Calibri" w:cs="Calibri"/>
        </w:rPr>
        <w:t>Highlands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Highlands</w:t>
      </w:r>
      <w:proofErr w:type="spellEnd"/>
      <w:r>
        <w:rPr>
          <w:rFonts w:ascii="Calibri" w:eastAsia="Calibri" w:hAnsi="Calibri" w:cs="Calibri"/>
        </w:rPr>
        <w:t xml:space="preserve">, Dunavski </w:t>
      </w:r>
      <w:proofErr w:type="spellStart"/>
      <w:r>
        <w:rPr>
          <w:rFonts w:ascii="Calibri" w:eastAsia="Calibri" w:hAnsi="Calibri" w:cs="Calibri"/>
        </w:rPr>
        <w:t>Ipoly</w:t>
      </w:r>
      <w:proofErr w:type="spellEnd"/>
      <w:r>
        <w:rPr>
          <w:rFonts w:ascii="Calibri" w:eastAsia="Calibri" w:hAnsi="Calibri" w:cs="Calibri"/>
        </w:rPr>
        <w:t xml:space="preserve"> Nacionalni park, Nacionalni park </w:t>
      </w:r>
      <w:proofErr w:type="spellStart"/>
      <w:r>
        <w:rPr>
          <w:rFonts w:ascii="Calibri" w:eastAsia="Calibri" w:hAnsi="Calibri" w:cs="Calibri"/>
        </w:rPr>
        <w:t>Őrség</w:t>
      </w:r>
      <w:proofErr w:type="spellEnd"/>
    </w:p>
    <w:p w:rsidR="00426945" w:rsidRDefault="00426945">
      <w:pPr>
        <w:spacing w:after="200" w:line="276" w:lineRule="auto"/>
        <w:rPr>
          <w:rFonts w:ascii="Calibri" w:eastAsia="Calibri" w:hAnsi="Calibri" w:cs="Calibri"/>
        </w:rPr>
      </w:pPr>
    </w:p>
    <w:p w:rsidR="00426945" w:rsidRDefault="009265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Područje zaštite krajobraza 2: područje zaštite krajobraza </w:t>
      </w:r>
      <w:proofErr w:type="spellStart"/>
      <w:r>
        <w:rPr>
          <w:rFonts w:ascii="Calibri" w:eastAsia="Calibri" w:hAnsi="Calibri" w:cs="Calibri"/>
        </w:rPr>
        <w:t>Mátra</w:t>
      </w:r>
      <w:proofErr w:type="spellEnd"/>
      <w:r>
        <w:rPr>
          <w:rFonts w:ascii="Calibri" w:eastAsia="Calibri" w:hAnsi="Calibri" w:cs="Calibri"/>
        </w:rPr>
        <w:t>, područj</w:t>
      </w:r>
      <w:r>
        <w:rPr>
          <w:rFonts w:ascii="Calibri" w:eastAsia="Calibri" w:hAnsi="Calibri" w:cs="Calibri"/>
        </w:rPr>
        <w:t xml:space="preserve">e zaštite krajobraza Srednja Tisa, zaštićeno područje krajobraza Buda, zaštićeno područje krajolika </w:t>
      </w:r>
      <w:proofErr w:type="spellStart"/>
      <w:r>
        <w:rPr>
          <w:rFonts w:ascii="Calibri" w:eastAsia="Calibri" w:hAnsi="Calibri" w:cs="Calibri"/>
        </w:rPr>
        <w:t>Gerecse</w:t>
      </w:r>
      <w:proofErr w:type="spellEnd"/>
      <w:r>
        <w:rPr>
          <w:rFonts w:ascii="Calibri" w:eastAsia="Calibri" w:hAnsi="Calibri" w:cs="Calibri"/>
        </w:rPr>
        <w:t xml:space="preserve">, područje zaštite krajobraza travnjaka </w:t>
      </w:r>
      <w:proofErr w:type="spellStart"/>
      <w:r>
        <w:rPr>
          <w:rFonts w:ascii="Calibri" w:eastAsia="Calibri" w:hAnsi="Calibri" w:cs="Calibri"/>
        </w:rPr>
        <w:t>Hevesi</w:t>
      </w:r>
      <w:proofErr w:type="spellEnd"/>
      <w:r>
        <w:rPr>
          <w:rFonts w:ascii="Calibri" w:eastAsia="Calibri" w:hAnsi="Calibri" w:cs="Calibri"/>
        </w:rPr>
        <w:t xml:space="preserve">, područje zaštite krajolika </w:t>
      </w:r>
      <w:proofErr w:type="spellStart"/>
      <w:r>
        <w:rPr>
          <w:rFonts w:ascii="Calibri" w:eastAsia="Calibri" w:hAnsi="Calibri" w:cs="Calibri"/>
        </w:rPr>
        <w:t>Tokaj-Odrogzug</w:t>
      </w:r>
      <w:proofErr w:type="spellEnd"/>
    </w:p>
    <w:p w:rsidR="00426945" w:rsidRDefault="009265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                                      3. Područje zaštite</w:t>
      </w:r>
      <w:r>
        <w:rPr>
          <w:rFonts w:ascii="Calibri" w:eastAsia="Calibri" w:hAnsi="Calibri" w:cs="Calibri"/>
        </w:rPr>
        <w:t xml:space="preserve"> prirode</w:t>
      </w:r>
    </w:p>
    <w:p w:rsidR="00426945" w:rsidRDefault="009265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                                     4. Prirodni spomen</w:t>
      </w:r>
    </w:p>
    <w:p w:rsidR="00426945" w:rsidRDefault="00426945">
      <w:pPr>
        <w:spacing w:after="200" w:line="276" w:lineRule="auto"/>
        <w:rPr>
          <w:rFonts w:ascii="Calibri" w:eastAsia="Calibri" w:hAnsi="Calibri" w:cs="Calibri"/>
        </w:rPr>
      </w:pPr>
    </w:p>
    <w:p w:rsidR="00426945" w:rsidRDefault="009265A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Srž stupnja zaštite je da nacionalni parkovi zemlju dijele na 10 dijelova i grupiraju zaštićeni životinjski i biljni svijet. Kod nas nema mnogo pejzaža. Međutim, ima dosta zaštićenih podru</w:t>
      </w:r>
      <w:r>
        <w:rPr>
          <w:rFonts w:ascii="Calibri" w:eastAsia="Calibri" w:hAnsi="Calibri" w:cs="Calibri"/>
        </w:rPr>
        <w:t>čja i spomenika.</w:t>
      </w:r>
    </w:p>
    <w:sectPr w:rsidR="00426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45"/>
    <w:rsid w:val="00426945"/>
    <w:rsid w:val="0092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58AF"/>
  <w15:docId w15:val="{7422FA6B-04A8-40C3-9D4C-8E4197A9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IRENA ČIPRAKOVIĆ</cp:lastModifiedBy>
  <cp:revision>2</cp:revision>
  <dcterms:created xsi:type="dcterms:W3CDTF">2020-02-16T21:51:00Z</dcterms:created>
  <dcterms:modified xsi:type="dcterms:W3CDTF">2020-02-16T21:51:00Z</dcterms:modified>
</cp:coreProperties>
</file>