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sz w:val="32"/>
          <w:szCs w:val="32"/>
          <w:lang w:val="hr-HR"/>
        </w:rPr>
      </w:pPr>
      <w:r w:rsidRPr="00212ED1">
        <w:rPr>
          <w:rFonts w:eastAsia="Times New Roman" w:cstheme="minorHAnsi"/>
          <w:color w:val="212121"/>
          <w:sz w:val="32"/>
          <w:szCs w:val="32"/>
          <w:lang w:val="hr-HR"/>
        </w:rPr>
        <w:t>Europska ekonomska zajednica</w:t>
      </w:r>
    </w:p>
    <w:p w:rsidR="00212ED1" w:rsidRP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heme="minorHAnsi"/>
          <w:color w:val="212121"/>
          <w:sz w:val="32"/>
          <w:szCs w:val="32"/>
          <w:lang w:val="hr-HR"/>
        </w:rPr>
      </w:pPr>
    </w:p>
    <w:p w:rsidR="00212ED1" w:rsidRP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hr-HR"/>
        </w:rPr>
      </w:pPr>
      <w:r w:rsidRPr="00212ED1">
        <w:rPr>
          <w:rFonts w:eastAsia="Times New Roman" w:cstheme="minorHAnsi"/>
          <w:color w:val="212121"/>
          <w:lang w:val="hr-HR"/>
        </w:rPr>
        <w:t>Europska zajednica (EC), prethodno (od 1957. do 1. studenog 1993.) Europska ekonomska zajednica (EEZ), pod nazivom Zajedničko tržište, bivša udruga namijenjena integriranju gospodarstava Europe. Pojam se također odnosi na "Europske zajednice", koje su izvorno obuhvaćale Europsku ekonomsku zajednicu (EEZ), Europsku zajednicu za ugljen i čelik (ECSC; raspustenu 2002.) i Europsku zajednicu za atomsku energiju (Euratom). Godine 1993. tri su zajednice podvrgnute Europskoj uniji (EU). EC, ili Zajedničko tržište, tada je postala glavna komponenta EU. Kao takva ostala je do 2009. Godine, kada je EU legalno zamijenila EK kao svog institucionalnog nasljednika.</w:t>
      </w:r>
    </w:p>
    <w:p w:rsidR="00212ED1" w:rsidRP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hr-HR"/>
        </w:rPr>
      </w:pPr>
      <w:r w:rsidRPr="00212ED1">
        <w:rPr>
          <w:rFonts w:eastAsia="Times New Roman" w:cstheme="minorHAnsi"/>
          <w:color w:val="212121"/>
          <w:lang w:val="hr-HR"/>
        </w:rPr>
        <w:t>EEZ je nastala 1957., 25. ožujka, Rimskim ugovorom, koji su potpisale Belgija, Francuska, Italija, Luksemburg, Nizozemska i Zapadna Njemačka. Ujedinjeno Kraljevstvo, Danska i Irska pridružile su se 1973., a slijedile su Grčka 1981. i Portugal i Španjolska 1986. godine. Bivša Istočna Njemačka primljena je kao dio ponovno ujedinjene Njemačke 1990. godine.</w:t>
      </w:r>
    </w:p>
    <w:p w:rsidR="00212ED1" w:rsidRP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hr-HR"/>
        </w:rPr>
      </w:pPr>
      <w:r w:rsidRPr="00212ED1">
        <w:rPr>
          <w:rFonts w:eastAsia="Times New Roman" w:cstheme="minorHAnsi"/>
          <w:color w:val="212121"/>
          <w:lang w:val="hr-HR"/>
        </w:rPr>
        <w:t>EEZ je osmišljena kako bi stvorila zajedničko tržište među svojim članovima ukidanjem većine trgovinskih barijera i uspostavom zajedničke vanjskotrgovinske politike. Sporazum je također predviđao zajedničku poljoprivrednu politiku, koja je osnovana 1962. godine kako bi se poljoprivrednici iz EEZ-a zaštitili od poljoprivrednog uvoza. Prvo smanjenje internih carina EEZ provedeno je u siječnju 1959., a do srpnja 1968. ukinute su sve unutarnje tarife. Između 1958. i 1968. godine trgovina među članicama EEZ-a se učetverostručila.</w:t>
      </w:r>
    </w:p>
    <w:p w:rsidR="00212ED1" w:rsidRPr="00212ED1" w:rsidRDefault="00212ED1" w:rsidP="00212E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hr-HR"/>
        </w:rPr>
      </w:pPr>
      <w:r w:rsidRPr="00212ED1">
        <w:rPr>
          <w:rFonts w:eastAsia="Times New Roman" w:cstheme="minorHAnsi"/>
          <w:color w:val="212121"/>
          <w:lang w:val="hr-HR"/>
        </w:rPr>
        <w:t>Politički, EEZ je imala za cilj smanjiti napetosti nakon Drugog svjetskog rata. Konkretno, nadala se da će integracija promicati trajno pomirenje Francuske i Njemačke, čime će se smanjiti potencijal za rat. Upravljanje EEZ-om zahtijevalo je političku suradnju među svojim članovima putem formalnih nadnacionalnih institucija. Te su institucije uključivale Komisiju koja je formulirala i primjenjivala politike EEZ-a; Vijeće ministara, koje je donijelo zakone; Europski parlament, izvorno strogo savjetodavno tijelo čiji su članovi bili delegati iz nacionalnih parlamenata (kasnije bi se izravno birali); i Europski sud pravde, koji je tumačio pravo zajednice i arbitrirane pravne sporove.</w:t>
      </w:r>
    </w:p>
    <w:p w:rsidR="00212ED1" w:rsidRPr="00212ED1" w:rsidRDefault="00212ED1">
      <w:pPr>
        <w:rPr>
          <w:rFonts w:cstheme="minorHAnsi"/>
          <w:color w:val="212121"/>
          <w:shd w:val="clear" w:color="auto" w:fill="FFFFFF"/>
          <w:lang w:val="hr-HR"/>
        </w:rPr>
      </w:pPr>
      <w:r w:rsidRPr="00212ED1">
        <w:rPr>
          <w:lang w:val="hr-HR"/>
        </w:rPr>
        <w:br/>
      </w:r>
      <w:r w:rsidRPr="00212ED1">
        <w:rPr>
          <w:rFonts w:cstheme="minorHAnsi"/>
          <w:color w:val="212121"/>
          <w:shd w:val="clear" w:color="auto" w:fill="FFFFFF"/>
          <w:lang w:val="hr-HR"/>
        </w:rPr>
        <w:t>Članovi su nekoliko puta obnovili organizaciju kako bi proširili svoje ovlasti za donošenje politika i preispitali svoju političku strukturu. Dana 1. srpnja 1967. upravna tijela EEZ-a, ECSC-a i Euratoma su spojena. Putem Jedinstvenog europskog akta, koji je stupio na snagu 1987. godine, članice EEZ-a obvezale su se ukloniti sve preostale prepreke zajedničkom tržištu do 1992. g</w:t>
      </w:r>
      <w:bookmarkStart w:id="0" w:name="_GoBack"/>
      <w:bookmarkEnd w:id="0"/>
      <w:r w:rsidRPr="00212ED1">
        <w:rPr>
          <w:rFonts w:cstheme="minorHAnsi"/>
          <w:color w:val="212121"/>
          <w:shd w:val="clear" w:color="auto" w:fill="FFFFFF"/>
          <w:lang w:val="hr-HR"/>
        </w:rPr>
        <w:t xml:space="preserve">odine. Zakon je također dao EEZ formalnu kontrolu politika Zajednice na području okoliša, istraživanja i tehnologije, obrazovanja, zdravlja, zaštite potrošača i drugih područja. </w:t>
      </w:r>
    </w:p>
    <w:p w:rsidR="00C9537D" w:rsidRPr="00212ED1" w:rsidRDefault="00212ED1">
      <w:pPr>
        <w:rPr>
          <w:rFonts w:cstheme="minorHAnsi"/>
          <w:lang w:val="hr-HR"/>
        </w:rPr>
      </w:pPr>
      <w:r w:rsidRPr="00212ED1">
        <w:rPr>
          <w:rFonts w:cstheme="minorHAnsi"/>
          <w:color w:val="212121"/>
          <w:shd w:val="clear" w:color="auto" w:fill="FFFFFF"/>
          <w:lang w:val="hr-HR"/>
        </w:rPr>
        <w:t>Maastrichtskim ugovorom (zvanično poznatim kao Ugovor o Europskoj uniji; 1991.), koji je stupio na snagu 1. studenoga 1993., Europska ekonomska zajednica preimenovana je u Europsku zajednicu i ugrađena je u EU kao prvi od tri njezina stupa. (Druga je zajednička vanjska i sigurnosna politika, a treća policijska i pravosudna suradnja u kaznenim stvarima). Sporazum je također osigurao temelj za ekonomsku i monetarnu uniju, koja je uključivala stvaranje jedinstvene valute, eura. Lisabonski ugovor, koji je ratificiran u studenom 2009. godine, opsežno je izmijenio dokumente EU-a. Stupanjem na snagu Ugovora od 1. prosinca 2009. godine ukinuto je ime Europska zajednica, kao i koncept "stupova".</w:t>
      </w:r>
    </w:p>
    <w:sectPr w:rsidR="00C9537D" w:rsidRPr="00212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D1"/>
    <w:rsid w:val="00212ED1"/>
    <w:rsid w:val="00C9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210F"/>
  <w15:chartTrackingRefBased/>
  <w15:docId w15:val="{611AFFC9-4796-4549-B7B8-1358E7D4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ED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stipa</dc:creator>
  <cp:keywords/>
  <dc:description/>
  <cp:lastModifiedBy>stipa</cp:lastModifiedBy>
  <cp:revision>1</cp:revision>
  <dcterms:created xsi:type="dcterms:W3CDTF">2019-04-30T08:53:00Z</dcterms:created>
  <dcterms:modified xsi:type="dcterms:W3CDTF">2019-04-30T08:58:00Z</dcterms:modified>
</cp:coreProperties>
</file>