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0D" w:rsidRPr="00F67F0D" w:rsidRDefault="00B83747" w:rsidP="00861BB3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F67F0D">
        <w:rPr>
          <w:rFonts w:cstheme="minorHAnsi"/>
          <w:sz w:val="32"/>
          <w:szCs w:val="32"/>
        </w:rPr>
        <w:t>Erasmus +</w:t>
      </w:r>
      <w:r w:rsidRPr="00F67F0D">
        <w:rPr>
          <w:rFonts w:cstheme="minorHAnsi"/>
          <w:sz w:val="32"/>
          <w:szCs w:val="32"/>
        </w:rPr>
        <w:br/>
        <w:t>Infláció témakör</w:t>
      </w:r>
    </w:p>
    <w:p w:rsidR="00123DD5" w:rsidRPr="00123DD5" w:rsidRDefault="00060DA7" w:rsidP="00861BB3">
      <w:pPr>
        <w:pStyle w:val="Listaszerbekezds"/>
        <w:numPr>
          <w:ilvl w:val="0"/>
          <w:numId w:val="1"/>
        </w:numPr>
        <w:rPr>
          <w:rFonts w:ascii="Bahnschrift Light Condensed" w:hAnsi="Bahnschrift Light Condensed"/>
          <w:bCs/>
          <w:sz w:val="40"/>
          <w:szCs w:val="40"/>
        </w:rPr>
      </w:pPr>
      <w:r>
        <w:rPr>
          <w:rFonts w:cstheme="minorHAnsi"/>
          <w:sz w:val="32"/>
          <w:szCs w:val="32"/>
        </w:rPr>
        <w:t>2</w:t>
      </w:r>
      <w:r w:rsidR="00123DD5">
        <w:rPr>
          <w:rFonts w:cstheme="minorHAnsi"/>
          <w:sz w:val="32"/>
          <w:szCs w:val="32"/>
        </w:rPr>
        <w:t xml:space="preserve">. </w:t>
      </w:r>
      <w:r w:rsidR="00B83747" w:rsidRPr="00861BB3">
        <w:rPr>
          <w:rFonts w:cstheme="minorHAnsi"/>
          <w:sz w:val="32"/>
          <w:szCs w:val="32"/>
        </w:rPr>
        <w:t xml:space="preserve">Dia: </w:t>
      </w:r>
      <w:r w:rsidR="00F67F0D" w:rsidRPr="00861BB3">
        <w:rPr>
          <w:rFonts w:cstheme="minorHAnsi"/>
          <w:sz w:val="32"/>
          <w:szCs w:val="32"/>
        </w:rPr>
        <w:t>A mindennapi élete során talán mindenki hallott az inflációról.</w:t>
      </w:r>
      <w:r w:rsidR="00861BB3" w:rsidRPr="00861BB3">
        <w:rPr>
          <w:rFonts w:cstheme="minorHAnsi"/>
          <w:bCs/>
          <w:sz w:val="32"/>
          <w:szCs w:val="32"/>
        </w:rPr>
        <w:t xml:space="preserve"> </w:t>
      </w:r>
      <w:r w:rsidR="00B83747" w:rsidRPr="00861BB3">
        <w:rPr>
          <w:rFonts w:cstheme="minorHAnsi"/>
          <w:bCs/>
          <w:sz w:val="32"/>
          <w:szCs w:val="32"/>
        </w:rPr>
        <w:t>Infláció az árszínvonal tartós növekedése.</w:t>
      </w:r>
      <w:r w:rsidR="00F67F0D" w:rsidRPr="00861BB3">
        <w:rPr>
          <w:rFonts w:cstheme="minorHAnsi"/>
          <w:sz w:val="32"/>
          <w:szCs w:val="32"/>
        </w:rPr>
        <w:br/>
      </w:r>
      <w:r w:rsidR="00B83747" w:rsidRPr="00861BB3">
        <w:rPr>
          <w:rFonts w:cstheme="minorHAnsi"/>
          <w:sz w:val="32"/>
          <w:szCs w:val="32"/>
        </w:rPr>
        <w:t xml:space="preserve">Az </w:t>
      </w:r>
      <w:proofErr w:type="gramStart"/>
      <w:r w:rsidR="00B83747" w:rsidRPr="00861BB3">
        <w:rPr>
          <w:rFonts w:cstheme="minorHAnsi"/>
          <w:bCs/>
          <w:sz w:val="32"/>
          <w:szCs w:val="32"/>
        </w:rPr>
        <w:t>inflációt</w:t>
      </w:r>
      <w:proofErr w:type="gramEnd"/>
      <w:r w:rsidR="00B83747" w:rsidRPr="00861BB3">
        <w:rPr>
          <w:rFonts w:cstheme="minorHAnsi"/>
          <w:sz w:val="32"/>
          <w:szCs w:val="32"/>
        </w:rPr>
        <w:t xml:space="preserve"> avagy </w:t>
      </w:r>
      <w:r w:rsidR="00B83747" w:rsidRPr="00861BB3">
        <w:rPr>
          <w:rFonts w:cstheme="minorHAnsi"/>
          <w:bCs/>
          <w:sz w:val="32"/>
          <w:szCs w:val="32"/>
        </w:rPr>
        <w:t>pénzromlást</w:t>
      </w:r>
      <w:r w:rsidR="00B83747" w:rsidRPr="00861BB3">
        <w:rPr>
          <w:rFonts w:cstheme="minorHAnsi"/>
          <w:sz w:val="32"/>
          <w:szCs w:val="32"/>
        </w:rPr>
        <w:t xml:space="preserve">, hívták még </w:t>
      </w:r>
      <w:r w:rsidR="00B83747" w:rsidRPr="00861BB3">
        <w:rPr>
          <w:rFonts w:cstheme="minorHAnsi"/>
          <w:bCs/>
          <w:sz w:val="32"/>
          <w:szCs w:val="32"/>
        </w:rPr>
        <w:t>pénzpuffasztásnak</w:t>
      </w:r>
      <w:r w:rsidR="00B83747" w:rsidRPr="00861BB3">
        <w:rPr>
          <w:rFonts w:cstheme="minorHAnsi"/>
          <w:sz w:val="32"/>
          <w:szCs w:val="32"/>
        </w:rPr>
        <w:t xml:space="preserve"> ill. </w:t>
      </w:r>
      <w:r w:rsidR="00B83747" w:rsidRPr="00861BB3">
        <w:rPr>
          <w:rFonts w:cstheme="minorHAnsi"/>
          <w:bCs/>
          <w:sz w:val="32"/>
          <w:szCs w:val="32"/>
        </w:rPr>
        <w:t>pénzpuffadásnak.</w:t>
      </w:r>
      <w:r w:rsidR="00F67F0D" w:rsidRPr="00861BB3">
        <w:rPr>
          <w:rFonts w:cstheme="minorHAnsi"/>
          <w:bCs/>
          <w:sz w:val="32"/>
          <w:szCs w:val="32"/>
        </w:rPr>
        <w:br/>
      </w:r>
      <w:r w:rsidR="00F67F0D" w:rsidRPr="00861BB3">
        <w:rPr>
          <w:rFonts w:cstheme="minorHAnsi"/>
          <w:sz w:val="32"/>
          <w:szCs w:val="32"/>
        </w:rPr>
        <w:t xml:space="preserve">Azt azonban kevesen tudják, hogy Magyarország az infláció terén "világcsúcstartó". </w:t>
      </w:r>
      <w:r w:rsidR="00861BB3" w:rsidRPr="00861BB3">
        <w:rPr>
          <w:rFonts w:cstheme="minorHAnsi"/>
          <w:sz w:val="32"/>
          <w:szCs w:val="32"/>
        </w:rPr>
        <w:t xml:space="preserve">A képhez: </w:t>
      </w:r>
      <w:r w:rsidR="00F67F0D" w:rsidRPr="00861BB3">
        <w:rPr>
          <w:rFonts w:cstheme="minorHAnsi"/>
          <w:sz w:val="32"/>
          <w:szCs w:val="32"/>
        </w:rPr>
        <w:t>A pengő 1946-os elértéktelenedése minden méretet felülmúlt.</w:t>
      </w:r>
    </w:p>
    <w:p w:rsidR="00EF0782" w:rsidRPr="00EF0782" w:rsidRDefault="00060DA7" w:rsidP="00861BB3">
      <w:pPr>
        <w:pStyle w:val="Listaszerbekezds"/>
        <w:numPr>
          <w:ilvl w:val="0"/>
          <w:numId w:val="1"/>
        </w:numPr>
        <w:rPr>
          <w:rFonts w:ascii="Bahnschrift Light Condensed" w:hAnsi="Bahnschrift Light Condensed"/>
          <w:bCs/>
          <w:sz w:val="40"/>
          <w:szCs w:val="40"/>
        </w:rPr>
      </w:pPr>
      <w:r>
        <w:rPr>
          <w:rFonts w:cstheme="minorHAnsi"/>
          <w:bCs/>
          <w:sz w:val="32"/>
          <w:szCs w:val="32"/>
        </w:rPr>
        <w:t>3</w:t>
      </w:r>
      <w:r w:rsidR="00123DD5">
        <w:rPr>
          <w:rFonts w:cstheme="minorHAnsi"/>
          <w:bCs/>
          <w:sz w:val="32"/>
          <w:szCs w:val="32"/>
        </w:rPr>
        <w:t xml:space="preserve">. </w:t>
      </w:r>
      <w:r w:rsidR="00123DD5" w:rsidRPr="00EF0782">
        <w:rPr>
          <w:rFonts w:cstheme="minorHAnsi"/>
          <w:bCs/>
          <w:sz w:val="32"/>
          <w:szCs w:val="32"/>
        </w:rPr>
        <w:t xml:space="preserve">Dia: </w:t>
      </w:r>
      <w:r w:rsidR="00EF0782" w:rsidRPr="00EF0782">
        <w:rPr>
          <w:rFonts w:cstheme="minorHAnsi"/>
          <w:bCs/>
          <w:sz w:val="32"/>
          <w:szCs w:val="32"/>
        </w:rPr>
        <w:t xml:space="preserve">Kúszó </w:t>
      </w:r>
      <w:r w:rsidR="00EF0782">
        <w:rPr>
          <w:rFonts w:cstheme="minorHAnsi"/>
          <w:bCs/>
          <w:sz w:val="32"/>
          <w:szCs w:val="32"/>
        </w:rPr>
        <w:t xml:space="preserve">és lassú </w:t>
      </w:r>
      <w:r w:rsidR="00EF0782" w:rsidRPr="00EF0782">
        <w:rPr>
          <w:rFonts w:cstheme="minorHAnsi"/>
          <w:bCs/>
          <w:sz w:val="32"/>
          <w:szCs w:val="32"/>
        </w:rPr>
        <w:t xml:space="preserve">infláció: </w:t>
      </w:r>
      <w:r w:rsidR="00EF0782" w:rsidRPr="00EF0782">
        <w:rPr>
          <w:rFonts w:cstheme="minorHAnsi"/>
          <w:sz w:val="32"/>
          <w:szCs w:val="32"/>
        </w:rPr>
        <w:t xml:space="preserve">A </w:t>
      </w:r>
      <w:r w:rsidR="00EF0782" w:rsidRPr="00EF0782">
        <w:rPr>
          <w:rFonts w:cstheme="minorHAnsi"/>
          <w:bCs/>
          <w:sz w:val="32"/>
          <w:szCs w:val="32"/>
        </w:rPr>
        <w:t>lassú, vagy kúszó infláció</w:t>
      </w:r>
      <w:r w:rsidR="00EF0782" w:rsidRPr="00EF0782">
        <w:rPr>
          <w:rFonts w:cstheme="minorHAnsi"/>
          <w:sz w:val="32"/>
          <w:szCs w:val="32"/>
        </w:rPr>
        <w:t xml:space="preserve"> esetében az árszínvonal évente csak néhány százalékkal nő.</w:t>
      </w:r>
      <w:r w:rsidR="00EF0782">
        <w:rPr>
          <w:rFonts w:cstheme="minorHAnsi"/>
          <w:sz w:val="32"/>
          <w:szCs w:val="32"/>
        </w:rPr>
        <w:br/>
        <w:t xml:space="preserve">Vágtató infláció: </w:t>
      </w:r>
      <w:r w:rsidR="00EF0782" w:rsidRPr="00EF0782">
        <w:rPr>
          <w:sz w:val="32"/>
          <w:szCs w:val="32"/>
        </w:rPr>
        <w:t xml:space="preserve">A </w:t>
      </w:r>
      <w:r w:rsidR="00EF0782" w:rsidRPr="00EF0782">
        <w:rPr>
          <w:bCs/>
          <w:sz w:val="32"/>
          <w:szCs w:val="32"/>
        </w:rPr>
        <w:t>vágtató infláció</w:t>
      </w:r>
      <w:r w:rsidR="00EF0782" w:rsidRPr="00EF0782">
        <w:rPr>
          <w:sz w:val="32"/>
          <w:szCs w:val="32"/>
        </w:rPr>
        <w:t xml:space="preserve"> esetén az árszínvonal változása évente már két vagy háromjegyű számmal fejezhető ki.</w:t>
      </w:r>
    </w:p>
    <w:p w:rsidR="00EF0782" w:rsidRPr="00EF0782" w:rsidRDefault="00060DA7" w:rsidP="00861BB3">
      <w:pPr>
        <w:pStyle w:val="Listaszerbekezds"/>
        <w:numPr>
          <w:ilvl w:val="0"/>
          <w:numId w:val="1"/>
        </w:numPr>
        <w:rPr>
          <w:rFonts w:ascii="Bahnschrift Light Condensed" w:hAnsi="Bahnschrift Light Condensed"/>
          <w:bCs/>
          <w:sz w:val="40"/>
          <w:szCs w:val="40"/>
        </w:rPr>
      </w:pPr>
      <w:r>
        <w:rPr>
          <w:rFonts w:cstheme="minorHAnsi"/>
          <w:bCs/>
          <w:sz w:val="32"/>
          <w:szCs w:val="32"/>
        </w:rPr>
        <w:t>4</w:t>
      </w:r>
      <w:r w:rsidR="00EF0782">
        <w:rPr>
          <w:rFonts w:cstheme="minorHAnsi"/>
          <w:bCs/>
          <w:sz w:val="32"/>
          <w:szCs w:val="32"/>
        </w:rPr>
        <w:t>. Dia: Kialakulásának okai</w:t>
      </w:r>
    </w:p>
    <w:p w:rsidR="00EF0782" w:rsidRPr="00060DA7" w:rsidRDefault="00EF0782" w:rsidP="00060DA7">
      <w:pPr>
        <w:rPr>
          <w:rFonts w:cstheme="minorHAnsi"/>
          <w:bCs/>
          <w:sz w:val="32"/>
          <w:szCs w:val="32"/>
        </w:rPr>
      </w:pPr>
      <w:r w:rsidRPr="00060DA7">
        <w:rPr>
          <w:rFonts w:cstheme="minorHAnsi"/>
          <w:bCs/>
          <w:sz w:val="32"/>
          <w:szCs w:val="32"/>
        </w:rPr>
        <w:t xml:space="preserve">Az infláció egyik oka a pénzmennyiség növekedése. </w:t>
      </w:r>
    </w:p>
    <w:p w:rsidR="00EF0782" w:rsidRPr="00060DA7" w:rsidRDefault="00EF0782" w:rsidP="00060DA7">
      <w:pPr>
        <w:rPr>
          <w:rFonts w:cstheme="minorHAnsi"/>
          <w:bCs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paragraph">
                  <wp:posOffset>104775</wp:posOffset>
                </wp:positionV>
                <wp:extent cx="676275" cy="45719"/>
                <wp:effectExtent l="19050" t="95250" r="0" b="69215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F54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46.65pt;margin-top:8.25pt;width:53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 w:rsidRPr="00060DA7">
        <w:rPr>
          <w:rFonts w:cstheme="minorHAnsi"/>
          <w:bCs/>
          <w:sz w:val="32"/>
          <w:szCs w:val="32"/>
        </w:rPr>
        <w:t>Nagy pénzmennyiség                   Inflációt gerjeszt</w:t>
      </w:r>
    </w:p>
    <w:p w:rsidR="00EF0782" w:rsidRPr="00060DA7" w:rsidRDefault="00310975" w:rsidP="00060DA7">
      <w:pPr>
        <w:rPr>
          <w:rFonts w:cstheme="minorHAnsi"/>
          <w:bCs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134620</wp:posOffset>
                </wp:positionV>
                <wp:extent cx="742950" cy="0"/>
                <wp:effectExtent l="0" t="95250" r="0" b="9525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27394" id="Egyenes összekötő nyíllal 2" o:spid="_x0000_s1026" type="#_x0000_t32" style="position:absolute;margin-left:151.9pt;margin-top:10.6pt;width:5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  <w:r w:rsidR="00EF0782" w:rsidRPr="00060DA7">
        <w:rPr>
          <w:rFonts w:cstheme="minorHAnsi"/>
          <w:bCs/>
          <w:sz w:val="32"/>
          <w:szCs w:val="32"/>
        </w:rPr>
        <w:t>Kevés pénzmennyiség                    Ellentétes hatás</w:t>
      </w:r>
    </w:p>
    <w:p w:rsidR="00060DA7" w:rsidRDefault="00310975" w:rsidP="00060DA7">
      <w:pPr>
        <w:rPr>
          <w:rFonts w:cstheme="minorHAnsi"/>
          <w:bCs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390525</wp:posOffset>
                </wp:positionV>
                <wp:extent cx="552450" cy="0"/>
                <wp:effectExtent l="0" t="95250" r="0" b="9525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37119" id="Egyenes összekötő nyíllal 3" o:spid="_x0000_s1026" type="#_x0000_t32" style="position:absolute;margin-left:59.65pt;margin-top:30.75pt;width:4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" strokecolor="black [3200]" strokeweight="2.25pt">
                <v:stroke endarrow="block" joinstyle="miter"/>
              </v:shape>
            </w:pict>
          </mc:Fallback>
        </mc:AlternateContent>
      </w:r>
      <w:r w:rsidR="00EF0782" w:rsidRPr="00060DA7">
        <w:rPr>
          <w:rFonts w:cstheme="minorHAnsi"/>
          <w:bCs/>
          <w:sz w:val="32"/>
          <w:szCs w:val="32"/>
        </w:rPr>
        <w:t xml:space="preserve">Szabályozása: Eszközvásárlás (jegybank kötvényt vesz), cserében pénzt ad           </w:t>
      </w:r>
      <w:r w:rsidR="00EF0782" w:rsidRPr="00060DA7">
        <w:rPr>
          <w:rFonts w:cstheme="minorHAnsi"/>
          <w:bCs/>
          <w:sz w:val="32"/>
          <w:szCs w:val="32"/>
        </w:rPr>
        <w:tab/>
        <w:t>Pénzmennyiség növelése</w:t>
      </w:r>
    </w:p>
    <w:p w:rsidR="00060DA7" w:rsidRPr="00060DA7" w:rsidRDefault="00060DA7" w:rsidP="00E71C43">
      <w:pPr>
        <w:pStyle w:val="Listaszerbekezds"/>
        <w:numPr>
          <w:ilvl w:val="0"/>
          <w:numId w:val="6"/>
        </w:numPr>
        <w:ind w:left="567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5. Dia: </w:t>
      </w:r>
      <w:r w:rsidRPr="00060DA7">
        <w:rPr>
          <w:rFonts w:cstheme="minorHAnsi"/>
          <w:bCs/>
          <w:sz w:val="32"/>
          <w:szCs w:val="32"/>
        </w:rPr>
        <w:t>Az infláció rejtett adó.</w:t>
      </w:r>
    </w:p>
    <w:p w:rsidR="00060DA7" w:rsidRPr="00060DA7" w:rsidRDefault="00060DA7" w:rsidP="00060DA7">
      <w:pPr>
        <w:pStyle w:val="Listaszerbekezds"/>
        <w:rPr>
          <w:rFonts w:cstheme="minorHAnsi"/>
          <w:bCs/>
          <w:sz w:val="32"/>
          <w:szCs w:val="32"/>
        </w:rPr>
      </w:pPr>
      <w:r w:rsidRPr="00060DA7">
        <w:rPr>
          <w:rFonts w:cstheme="minorHAnsi"/>
          <w:bCs/>
          <w:sz w:val="32"/>
          <w:szCs w:val="32"/>
        </w:rPr>
        <w:t>Infláció főbb okai:</w:t>
      </w:r>
    </w:p>
    <w:p w:rsidR="00060DA7" w:rsidRPr="00060DA7" w:rsidRDefault="00060DA7" w:rsidP="00060DA7">
      <w:pPr>
        <w:pStyle w:val="Listaszerbekezds"/>
        <w:numPr>
          <w:ilvl w:val="0"/>
          <w:numId w:val="7"/>
        </w:numPr>
        <w:rPr>
          <w:rFonts w:cstheme="minorHAnsi"/>
          <w:bCs/>
          <w:sz w:val="32"/>
          <w:szCs w:val="32"/>
        </w:rPr>
      </w:pPr>
      <w:r w:rsidRPr="00060DA7">
        <w:rPr>
          <w:rFonts w:cstheme="minorHAnsi"/>
          <w:bCs/>
          <w:sz w:val="32"/>
          <w:szCs w:val="32"/>
        </w:rPr>
        <w:t>Háború</w:t>
      </w:r>
      <w:r>
        <w:rPr>
          <w:rFonts w:cstheme="minorHAnsi"/>
          <w:bCs/>
          <w:sz w:val="32"/>
          <w:szCs w:val="32"/>
        </w:rPr>
        <w:t>: Az államnak nincs elegendő pénze, a háborúk után</w:t>
      </w:r>
      <w:r w:rsidR="00E71C43">
        <w:rPr>
          <w:rFonts w:cstheme="minorHAnsi"/>
          <w:bCs/>
          <w:sz w:val="32"/>
          <w:szCs w:val="32"/>
        </w:rPr>
        <w:t>, ez gyakori.</w:t>
      </w:r>
    </w:p>
    <w:p w:rsidR="00060DA7" w:rsidRPr="00060DA7" w:rsidRDefault="00060DA7" w:rsidP="00060DA7">
      <w:pPr>
        <w:pStyle w:val="Listaszerbekezds"/>
        <w:numPr>
          <w:ilvl w:val="0"/>
          <w:numId w:val="7"/>
        </w:numPr>
        <w:rPr>
          <w:rFonts w:cstheme="minorHAnsi"/>
          <w:bCs/>
          <w:sz w:val="32"/>
          <w:szCs w:val="32"/>
        </w:rPr>
      </w:pPr>
      <w:r w:rsidRPr="00060DA7">
        <w:rPr>
          <w:rFonts w:cstheme="minorHAnsi"/>
          <w:bCs/>
          <w:sz w:val="32"/>
          <w:szCs w:val="32"/>
        </w:rPr>
        <w:t>Állami intézmények szervezettsége felbomlik</w:t>
      </w:r>
    </w:p>
    <w:p w:rsidR="00881005" w:rsidRPr="00881005" w:rsidRDefault="00060DA7" w:rsidP="00881005">
      <w:pPr>
        <w:pStyle w:val="Listaszerbekezds"/>
        <w:numPr>
          <w:ilvl w:val="0"/>
          <w:numId w:val="7"/>
        </w:numPr>
        <w:rPr>
          <w:rFonts w:cstheme="minorHAnsi"/>
          <w:bCs/>
          <w:sz w:val="32"/>
          <w:szCs w:val="32"/>
        </w:rPr>
      </w:pPr>
      <w:r w:rsidRPr="00060DA7">
        <w:rPr>
          <w:rFonts w:cstheme="minorHAnsi"/>
          <w:bCs/>
          <w:sz w:val="32"/>
          <w:szCs w:val="32"/>
        </w:rPr>
        <w:t>Költségvetési d</w:t>
      </w:r>
      <w:r w:rsidR="00881005">
        <w:rPr>
          <w:rFonts w:cstheme="minorHAnsi"/>
          <w:bCs/>
          <w:sz w:val="32"/>
          <w:szCs w:val="32"/>
        </w:rPr>
        <w:t>eficit</w:t>
      </w:r>
    </w:p>
    <w:p w:rsidR="00881005" w:rsidRDefault="00881005" w:rsidP="00B83747">
      <w:pPr>
        <w:jc w:val="both"/>
        <w:rPr>
          <w:rFonts w:ascii="Bahnschrift Light Condensed" w:hAnsi="Bahnschrift Light Condensed"/>
          <w:sz w:val="44"/>
          <w:szCs w:val="44"/>
        </w:rPr>
      </w:pPr>
    </w:p>
    <w:p w:rsidR="00B83747" w:rsidRPr="00B83747" w:rsidRDefault="00B83747" w:rsidP="00881005">
      <w:pPr>
        <w:rPr>
          <w:rFonts w:ascii="Bahnschrift Light Condensed" w:hAnsi="Bahnschrift Light Condensed"/>
          <w:sz w:val="44"/>
          <w:szCs w:val="44"/>
        </w:rPr>
      </w:pPr>
    </w:p>
    <w:sectPr w:rsidR="00B83747" w:rsidRPr="00B8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CEF"/>
    <w:multiLevelType w:val="hybridMultilevel"/>
    <w:tmpl w:val="9C4EC57A"/>
    <w:lvl w:ilvl="0" w:tplc="66683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AA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8E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0C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49C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4C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CE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EA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24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A7C11"/>
    <w:multiLevelType w:val="hybridMultilevel"/>
    <w:tmpl w:val="9B3E0CE6"/>
    <w:lvl w:ilvl="0" w:tplc="80628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476"/>
    <w:multiLevelType w:val="hybridMultilevel"/>
    <w:tmpl w:val="C4D470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3427"/>
    <w:multiLevelType w:val="hybridMultilevel"/>
    <w:tmpl w:val="CB6EB2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29E3"/>
    <w:multiLevelType w:val="hybridMultilevel"/>
    <w:tmpl w:val="2E7809D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6B1F"/>
    <w:multiLevelType w:val="hybridMultilevel"/>
    <w:tmpl w:val="84E01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103A3"/>
    <w:multiLevelType w:val="hybridMultilevel"/>
    <w:tmpl w:val="46B615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47"/>
    <w:rsid w:val="00060DA7"/>
    <w:rsid w:val="00123DD5"/>
    <w:rsid w:val="00310975"/>
    <w:rsid w:val="00324158"/>
    <w:rsid w:val="00347AC2"/>
    <w:rsid w:val="005103ED"/>
    <w:rsid w:val="00861BB3"/>
    <w:rsid w:val="00881005"/>
    <w:rsid w:val="009B59BB"/>
    <w:rsid w:val="00B83747"/>
    <w:rsid w:val="00D53832"/>
    <w:rsid w:val="00DA5FD0"/>
    <w:rsid w:val="00E71C43"/>
    <w:rsid w:val="00EF0782"/>
    <w:rsid w:val="00F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6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6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Sápi</dc:creator>
  <cp:lastModifiedBy>MSZÁgi</cp:lastModifiedBy>
  <cp:revision>2</cp:revision>
  <dcterms:created xsi:type="dcterms:W3CDTF">2019-01-04T16:32:00Z</dcterms:created>
  <dcterms:modified xsi:type="dcterms:W3CDTF">2019-01-04T16:32:00Z</dcterms:modified>
</cp:coreProperties>
</file>